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64" w:rsidRPr="00ED2264" w:rsidRDefault="00ED2264" w:rsidP="00516EA3">
      <w:pPr>
        <w:jc w:val="center"/>
        <w:rPr>
          <w:b/>
        </w:rPr>
      </w:pPr>
      <w:r w:rsidRPr="00ED2264">
        <w:rPr>
          <w:b/>
        </w:rPr>
        <w:t>Základní</w:t>
      </w:r>
      <w:r>
        <w:rPr>
          <w:b/>
        </w:rPr>
        <w:t xml:space="preserve"> škola a mateřská škola Tištín, </w:t>
      </w:r>
      <w:r w:rsidRPr="00ED2264">
        <w:rPr>
          <w:b/>
        </w:rPr>
        <w:t>okres Prostějov, příspěvková organizace</w:t>
      </w:r>
    </w:p>
    <w:p w:rsidR="00AB5BC6" w:rsidRPr="00AB5BC6" w:rsidRDefault="00ED2264" w:rsidP="00516EA3">
      <w:pPr>
        <w:jc w:val="center"/>
        <w:rPr>
          <w:b/>
        </w:rPr>
      </w:pPr>
      <w:r w:rsidRPr="00ED2264">
        <w:rPr>
          <w:b/>
        </w:rPr>
        <w:t>Tištín 21</w:t>
      </w:r>
      <w:r>
        <w:rPr>
          <w:b/>
        </w:rPr>
        <w:t xml:space="preserve">, </w:t>
      </w:r>
      <w:r w:rsidRPr="00ED2264">
        <w:rPr>
          <w:b/>
        </w:rPr>
        <w:t>798 29 Tištín</w:t>
      </w:r>
    </w:p>
    <w:p w:rsidR="00AB5BC6" w:rsidRPr="00AB5BC6" w:rsidRDefault="00AB5BC6" w:rsidP="00516EA3">
      <w:pPr>
        <w:jc w:val="center"/>
        <w:rPr>
          <w:b/>
        </w:rPr>
      </w:pPr>
    </w:p>
    <w:p w:rsidR="00AB5BC6" w:rsidRPr="00AB5BC6" w:rsidRDefault="00D74678" w:rsidP="00516EA3">
      <w:pPr>
        <w:jc w:val="center"/>
        <w:rPr>
          <w:b/>
        </w:rPr>
      </w:pPr>
      <w:r w:rsidRPr="00D74678">
        <w:rPr>
          <w:b/>
          <w:noProof/>
          <w:lang w:eastAsia="cs-CZ"/>
        </w:rPr>
        <w:drawing>
          <wp:inline distT="0" distB="0" distL="0" distR="0">
            <wp:extent cx="2306320" cy="2777215"/>
            <wp:effectExtent l="0" t="0" r="0" b="4445"/>
            <wp:docPr id="1" name="Obrázek 1" descr="C:\Users\PC\Desktop\10179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10179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24" cy="278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C6" w:rsidRPr="00AB5BC6" w:rsidRDefault="00AB5BC6" w:rsidP="00D74678">
      <w:pPr>
        <w:jc w:val="center"/>
        <w:rPr>
          <w:b/>
        </w:rPr>
      </w:pPr>
    </w:p>
    <w:p w:rsidR="00516EA3" w:rsidRPr="00E64615" w:rsidRDefault="003F0F4A" w:rsidP="00E64615">
      <w:pPr>
        <w:ind w:left="1416" w:firstLine="708"/>
        <w:rPr>
          <w:b/>
          <w:u w:val="single"/>
        </w:rPr>
      </w:pPr>
      <w:r w:rsidRPr="00E64615">
        <w:rPr>
          <w:b/>
          <w:sz w:val="36"/>
          <w:u w:val="single"/>
        </w:rPr>
        <w:t>ŠKOLNÍ VZDĚLÁVACÍ PROGRAM</w:t>
      </w:r>
    </w:p>
    <w:p w:rsidR="00516EA3" w:rsidRPr="00E64615" w:rsidRDefault="00516EA3" w:rsidP="00E64615">
      <w:pPr>
        <w:ind w:left="2123"/>
        <w:rPr>
          <w:b/>
          <w:u w:val="single"/>
        </w:rPr>
      </w:pPr>
      <w:r w:rsidRPr="00E64615">
        <w:rPr>
          <w:b/>
          <w:sz w:val="36"/>
          <w:szCs w:val="36"/>
          <w:u w:val="single"/>
        </w:rPr>
        <w:t>pro předškolní vzdělávání</w:t>
      </w:r>
    </w:p>
    <w:p w:rsidR="003F0F4A" w:rsidRPr="00E64615" w:rsidRDefault="00516EA3" w:rsidP="00E64615">
      <w:pPr>
        <w:ind w:left="1414"/>
        <w:rPr>
          <w:b/>
          <w:u w:val="single"/>
        </w:rPr>
      </w:pPr>
      <w:r w:rsidRPr="00E64615">
        <w:rPr>
          <w:b/>
          <w:sz w:val="36"/>
          <w:szCs w:val="36"/>
          <w:u w:val="single"/>
        </w:rPr>
        <w:t>„Já, ty a my, jsme kamarádi na zemi“</w:t>
      </w:r>
    </w:p>
    <w:p w:rsidR="003F0F4A" w:rsidRPr="00E64615" w:rsidRDefault="00E64615" w:rsidP="00E64615">
      <w:pPr>
        <w:widowControl w:val="0"/>
        <w:ind w:firstLine="0"/>
        <w:jc w:val="center"/>
        <w:rPr>
          <w:i/>
          <w:sz w:val="20"/>
          <w:szCs w:val="20"/>
        </w:rPr>
      </w:pPr>
      <w:r w:rsidRPr="00E64615">
        <w:rPr>
          <w:i/>
          <w:sz w:val="20"/>
          <w:szCs w:val="20"/>
        </w:rPr>
        <w:t>Kamarád, kamarád, je to ten, koho mám rád.</w:t>
      </w:r>
    </w:p>
    <w:p w:rsidR="00E64615" w:rsidRPr="00E64615" w:rsidRDefault="00E64615" w:rsidP="00E64615">
      <w:pPr>
        <w:widowControl w:val="0"/>
        <w:ind w:firstLine="0"/>
        <w:jc w:val="center"/>
        <w:rPr>
          <w:i/>
          <w:sz w:val="20"/>
          <w:szCs w:val="20"/>
        </w:rPr>
      </w:pPr>
      <w:r w:rsidRPr="00E64615">
        <w:rPr>
          <w:i/>
          <w:sz w:val="20"/>
          <w:szCs w:val="20"/>
        </w:rPr>
        <w:t>Všichni jsme tu kamarádi a všichni se máme rádi.</w:t>
      </w:r>
    </w:p>
    <w:p w:rsidR="003F0F4A" w:rsidRPr="00E64615" w:rsidRDefault="003F0F4A" w:rsidP="003F0F4A">
      <w:pPr>
        <w:widowControl w:val="0"/>
        <w:ind w:firstLine="0"/>
        <w:rPr>
          <w:i/>
        </w:rPr>
      </w:pPr>
    </w:p>
    <w:p w:rsidR="003F0F4A" w:rsidRPr="003F0F4A" w:rsidRDefault="003F0F4A" w:rsidP="00516EA3">
      <w:pPr>
        <w:widowControl w:val="0"/>
        <w:ind w:firstLine="0"/>
        <w:jc w:val="left"/>
        <w:rPr>
          <w:snapToGrid w:val="0"/>
          <w:sz w:val="28"/>
          <w:szCs w:val="28"/>
        </w:rPr>
      </w:pPr>
      <w:r w:rsidRPr="003F0F4A">
        <w:rPr>
          <w:b/>
          <w:snapToGrid w:val="0"/>
          <w:sz w:val="28"/>
          <w:szCs w:val="28"/>
        </w:rPr>
        <w:t>Vypracovala:</w:t>
      </w:r>
      <w:r w:rsidR="00ED2264">
        <w:rPr>
          <w:snapToGrid w:val="0"/>
          <w:sz w:val="28"/>
          <w:szCs w:val="28"/>
        </w:rPr>
        <w:t xml:space="preserve"> </w:t>
      </w:r>
      <w:r w:rsidR="00ED2264">
        <w:rPr>
          <w:snapToGrid w:val="0"/>
          <w:sz w:val="28"/>
          <w:szCs w:val="28"/>
        </w:rPr>
        <w:tab/>
        <w:t>Blanka Matoušková, vedoucí učitelka MŠ</w:t>
      </w:r>
      <w:r w:rsidRPr="003F0F4A">
        <w:rPr>
          <w:snapToGrid w:val="0"/>
          <w:sz w:val="28"/>
          <w:szCs w:val="28"/>
        </w:rPr>
        <w:t xml:space="preserve">  </w:t>
      </w:r>
    </w:p>
    <w:p w:rsidR="003F0F4A" w:rsidRPr="003F0F4A" w:rsidRDefault="00ED2264" w:rsidP="00516EA3">
      <w:pPr>
        <w:widowControl w:val="0"/>
        <w:ind w:left="1416" w:firstLine="708"/>
        <w:jc w:val="lef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ve spolupráci s učitelkou MŠ, Janou Štvrteckou, DiS.</w:t>
      </w:r>
    </w:p>
    <w:p w:rsidR="003F0F4A" w:rsidRPr="003F0F4A" w:rsidRDefault="00784883" w:rsidP="00516EA3">
      <w:pPr>
        <w:widowControl w:val="0"/>
        <w:ind w:firstLine="0"/>
        <w:jc w:val="left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Projednala:</w:t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822114">
        <w:rPr>
          <w:b/>
          <w:snapToGrid w:val="0"/>
          <w:sz w:val="28"/>
          <w:szCs w:val="28"/>
        </w:rPr>
        <w:t xml:space="preserve">pedagogická rada </w:t>
      </w:r>
      <w:r w:rsidR="00BF5AAD">
        <w:rPr>
          <w:b/>
          <w:snapToGrid w:val="0"/>
          <w:sz w:val="28"/>
          <w:szCs w:val="28"/>
        </w:rPr>
        <w:t>30. 8. 2022</w:t>
      </w:r>
    </w:p>
    <w:p w:rsidR="00822114" w:rsidRDefault="003F0F4A" w:rsidP="00516EA3">
      <w:pPr>
        <w:widowControl w:val="0"/>
        <w:ind w:firstLine="0"/>
        <w:jc w:val="left"/>
        <w:rPr>
          <w:snapToGrid w:val="0"/>
          <w:sz w:val="28"/>
          <w:szCs w:val="28"/>
        </w:rPr>
      </w:pPr>
      <w:r w:rsidRPr="003F0F4A">
        <w:rPr>
          <w:b/>
          <w:snapToGrid w:val="0"/>
          <w:sz w:val="28"/>
          <w:szCs w:val="28"/>
        </w:rPr>
        <w:t>Platnost:</w:t>
      </w:r>
      <w:r w:rsidRPr="003F0F4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3F0F4A">
        <w:rPr>
          <w:snapToGrid w:val="0"/>
          <w:sz w:val="28"/>
          <w:szCs w:val="28"/>
        </w:rPr>
        <w:t>1.</w:t>
      </w:r>
      <w:r w:rsidR="003D18FF">
        <w:rPr>
          <w:snapToGrid w:val="0"/>
          <w:sz w:val="28"/>
          <w:szCs w:val="28"/>
        </w:rPr>
        <w:t xml:space="preserve"> </w:t>
      </w:r>
      <w:r w:rsidRPr="003F0F4A">
        <w:rPr>
          <w:snapToGrid w:val="0"/>
          <w:sz w:val="28"/>
          <w:szCs w:val="28"/>
        </w:rPr>
        <w:t>9.</w:t>
      </w:r>
      <w:r w:rsidR="003D18FF">
        <w:rPr>
          <w:snapToGrid w:val="0"/>
          <w:sz w:val="28"/>
          <w:szCs w:val="28"/>
        </w:rPr>
        <w:t xml:space="preserve"> </w:t>
      </w:r>
      <w:r w:rsidR="00BF5AAD">
        <w:rPr>
          <w:snapToGrid w:val="0"/>
          <w:sz w:val="28"/>
          <w:szCs w:val="28"/>
        </w:rPr>
        <w:t>2022</w:t>
      </w:r>
      <w:r w:rsidRPr="003F0F4A">
        <w:rPr>
          <w:snapToGrid w:val="0"/>
          <w:sz w:val="28"/>
          <w:szCs w:val="28"/>
        </w:rPr>
        <w:t xml:space="preserve"> – 31. 8.</w:t>
      </w:r>
      <w:r w:rsidR="003D18FF">
        <w:rPr>
          <w:snapToGrid w:val="0"/>
          <w:sz w:val="28"/>
          <w:szCs w:val="28"/>
        </w:rPr>
        <w:t xml:space="preserve"> </w:t>
      </w:r>
      <w:r w:rsidR="00BF5AAD">
        <w:rPr>
          <w:snapToGrid w:val="0"/>
          <w:sz w:val="28"/>
          <w:szCs w:val="28"/>
        </w:rPr>
        <w:t>2024</w:t>
      </w:r>
    </w:p>
    <w:p w:rsidR="00822114" w:rsidRDefault="00822114" w:rsidP="00822114">
      <w:pPr>
        <w:rPr>
          <w:sz w:val="28"/>
          <w:szCs w:val="28"/>
        </w:rPr>
      </w:pPr>
    </w:p>
    <w:p w:rsidR="00EA2696" w:rsidRDefault="00822114" w:rsidP="00EA2696">
      <w:pPr>
        <w:jc w:val="right"/>
        <w:rPr>
          <w:sz w:val="28"/>
          <w:szCs w:val="28"/>
        </w:rPr>
      </w:pPr>
      <w:r w:rsidRPr="00822114">
        <w:rPr>
          <w:sz w:val="22"/>
        </w:rPr>
        <w:t>Aktualizace ŠVP k </w:t>
      </w:r>
      <w:r w:rsidR="002F5C16" w:rsidRPr="00822114">
        <w:rPr>
          <w:sz w:val="22"/>
        </w:rPr>
        <w:t>1. 9</w:t>
      </w:r>
      <w:r w:rsidR="00BF5AAD">
        <w:rPr>
          <w:sz w:val="22"/>
        </w:rPr>
        <w:t>. 2022</w:t>
      </w:r>
      <w:r w:rsidRPr="00822114">
        <w:rPr>
          <w:sz w:val="22"/>
        </w:rPr>
        <w:t xml:space="preserve">, </w:t>
      </w:r>
      <w:r w:rsidR="00BF5AAD">
        <w:rPr>
          <w:sz w:val="22"/>
        </w:rPr>
        <w:t>č. j. MS Tis15/2022</w:t>
      </w:r>
      <w:bookmarkStart w:id="0" w:name="_GoBack"/>
      <w:bookmarkEnd w:id="0"/>
    </w:p>
    <w:p w:rsidR="008504AF" w:rsidRPr="00EA2696" w:rsidRDefault="008504AF" w:rsidP="00EA2696">
      <w:pPr>
        <w:rPr>
          <w:sz w:val="28"/>
          <w:szCs w:val="28"/>
        </w:rPr>
        <w:sectPr w:rsidR="008504AF" w:rsidRPr="00EA269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688C" w:rsidRPr="008504AF" w:rsidRDefault="0098688C" w:rsidP="0098688C">
      <w:pPr>
        <w:pStyle w:val="Obsah1"/>
        <w:tabs>
          <w:tab w:val="clear" w:pos="9062"/>
          <w:tab w:val="left" w:pos="2250"/>
        </w:tabs>
        <w:ind w:firstLine="0"/>
        <w:rPr>
          <w:u w:val="none"/>
        </w:rPr>
      </w:pPr>
      <w:r w:rsidRPr="008504AF">
        <w:rPr>
          <w:sz w:val="44"/>
          <w:u w:val="none"/>
        </w:rPr>
        <w:lastRenderedPageBreak/>
        <w:t>Obsah</w:t>
      </w:r>
      <w:r w:rsidRPr="008504AF">
        <w:rPr>
          <w:u w:val="none"/>
        </w:rPr>
        <w:tab/>
      </w:r>
    </w:p>
    <w:p w:rsidR="0098688C" w:rsidRPr="008504AF" w:rsidRDefault="00D7619C" w:rsidP="009A1F9C">
      <w:pPr>
        <w:pStyle w:val="Obsah1"/>
        <w:jc w:val="center"/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</w:pPr>
      <w:r w:rsidRPr="008504AF">
        <w:rPr>
          <w:b w:val="0"/>
          <w:sz w:val="32"/>
          <w:u w:val="none"/>
        </w:rPr>
        <w:fldChar w:fldCharType="begin"/>
      </w:r>
      <w:r w:rsidR="0098688C" w:rsidRPr="008504AF">
        <w:rPr>
          <w:b w:val="0"/>
          <w:sz w:val="32"/>
          <w:u w:val="none"/>
        </w:rPr>
        <w:instrText xml:space="preserve"> TOC \o "1-3" \u </w:instrText>
      </w:r>
      <w:r w:rsidRPr="008504AF">
        <w:rPr>
          <w:b w:val="0"/>
          <w:sz w:val="32"/>
          <w:u w:val="none"/>
        </w:rPr>
        <w:fldChar w:fldCharType="separate"/>
      </w:r>
      <w:r w:rsidR="0098688C" w:rsidRPr="008504AF">
        <w:rPr>
          <w:noProof/>
          <w:sz w:val="32"/>
          <w:u w:val="none"/>
        </w:rPr>
        <w:t>I.</w:t>
      </w:r>
      <w:r w:rsidR="0016290E"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  <w:t xml:space="preserve"> </w:t>
      </w:r>
      <w:r w:rsidR="0098688C" w:rsidRPr="008504AF">
        <w:rPr>
          <w:noProof/>
          <w:sz w:val="32"/>
          <w:u w:val="none"/>
        </w:rPr>
        <w:t>Identifikační údaje o mateřské škole</w:t>
      </w:r>
      <w:r w:rsidR="0098688C" w:rsidRPr="008504AF">
        <w:rPr>
          <w:noProof/>
          <w:sz w:val="32"/>
          <w:u w:val="none"/>
        </w:rPr>
        <w:tab/>
      </w:r>
      <w:r w:rsidR="0098688C">
        <w:rPr>
          <w:noProof/>
          <w:sz w:val="32"/>
          <w:u w:val="none"/>
        </w:rPr>
        <w:t>3</w:t>
      </w:r>
    </w:p>
    <w:p w:rsidR="0098688C" w:rsidRPr="00FD62C5" w:rsidRDefault="0098688C" w:rsidP="00FD62C5">
      <w:pPr>
        <w:pStyle w:val="Obsah1"/>
        <w:jc w:val="center"/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</w:pPr>
      <w:r w:rsidRPr="008504AF">
        <w:rPr>
          <w:noProof/>
          <w:sz w:val="32"/>
          <w:u w:val="none"/>
        </w:rPr>
        <w:t>II.</w:t>
      </w:r>
      <w:r w:rsidR="0016290E"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  <w:t xml:space="preserve"> </w:t>
      </w:r>
      <w:r w:rsidRPr="008504AF">
        <w:rPr>
          <w:noProof/>
          <w:sz w:val="32"/>
          <w:u w:val="none"/>
        </w:rPr>
        <w:t>Obecná charakteristika školy</w:t>
      </w:r>
      <w:r w:rsidRPr="008504AF">
        <w:rPr>
          <w:noProof/>
          <w:sz w:val="32"/>
          <w:u w:val="none"/>
        </w:rPr>
        <w:tab/>
      </w:r>
      <w:r w:rsidR="00784883">
        <w:rPr>
          <w:noProof/>
          <w:sz w:val="32"/>
          <w:u w:val="none"/>
        </w:rPr>
        <w:t>4</w:t>
      </w:r>
    </w:p>
    <w:p w:rsidR="0098688C" w:rsidRPr="008504AF" w:rsidRDefault="00FD62C5" w:rsidP="009A1F9C">
      <w:pPr>
        <w:pStyle w:val="Obsah1"/>
        <w:jc w:val="center"/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</w:pPr>
      <w:r>
        <w:rPr>
          <w:noProof/>
          <w:sz w:val="32"/>
          <w:u w:val="none"/>
        </w:rPr>
        <w:t>III</w:t>
      </w:r>
      <w:r w:rsidR="0098688C" w:rsidRPr="008504AF">
        <w:rPr>
          <w:noProof/>
          <w:sz w:val="32"/>
          <w:u w:val="none"/>
        </w:rPr>
        <w:t>.</w:t>
      </w:r>
      <w:r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  <w:t xml:space="preserve"> </w:t>
      </w:r>
      <w:r w:rsidR="0098688C" w:rsidRPr="008504AF">
        <w:rPr>
          <w:noProof/>
          <w:sz w:val="32"/>
          <w:u w:val="none"/>
        </w:rPr>
        <w:t>Charakteristika vzdělávacího programu</w:t>
      </w:r>
      <w:r w:rsidR="0098688C" w:rsidRPr="008504AF">
        <w:rPr>
          <w:noProof/>
          <w:sz w:val="32"/>
          <w:u w:val="none"/>
        </w:rPr>
        <w:tab/>
      </w:r>
      <w:r>
        <w:rPr>
          <w:noProof/>
          <w:sz w:val="32"/>
          <w:u w:val="none"/>
        </w:rPr>
        <w:t>5</w:t>
      </w:r>
    </w:p>
    <w:p w:rsidR="0098688C" w:rsidRPr="008504AF" w:rsidRDefault="00BF5AAD" w:rsidP="009A1F9C">
      <w:pPr>
        <w:pStyle w:val="Obsah1"/>
        <w:tabs>
          <w:tab w:val="left" w:pos="1540"/>
        </w:tabs>
        <w:jc w:val="center"/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</w:pPr>
      <w:r>
        <w:rPr>
          <w:noProof/>
          <w:sz w:val="32"/>
          <w:u w:val="none"/>
        </w:rPr>
        <w:t>IV</w:t>
      </w:r>
      <w:r w:rsidR="0098688C" w:rsidRPr="008504AF">
        <w:rPr>
          <w:noProof/>
          <w:sz w:val="32"/>
          <w:u w:val="none"/>
        </w:rPr>
        <w:t>.</w:t>
      </w:r>
      <w:r w:rsidR="0016290E">
        <w:rPr>
          <w:rFonts w:asciiTheme="minorHAnsi" w:eastAsiaTheme="minorEastAsia" w:hAnsiTheme="minorHAnsi"/>
          <w:b w:val="0"/>
          <w:noProof/>
          <w:snapToGrid/>
          <w:sz w:val="20"/>
          <w:szCs w:val="22"/>
          <w:u w:val="none"/>
          <w:lang w:eastAsia="cs-CZ"/>
        </w:rPr>
        <w:t xml:space="preserve"> </w:t>
      </w:r>
      <w:r w:rsidR="0098688C" w:rsidRPr="008504AF">
        <w:rPr>
          <w:noProof/>
          <w:sz w:val="32"/>
          <w:u w:val="none"/>
        </w:rPr>
        <w:t>Vzdělávací obsah</w:t>
      </w:r>
      <w:r w:rsidR="0098688C" w:rsidRPr="008504AF">
        <w:rPr>
          <w:noProof/>
          <w:sz w:val="32"/>
          <w:u w:val="none"/>
        </w:rPr>
        <w:tab/>
      </w:r>
      <w:r>
        <w:rPr>
          <w:noProof/>
          <w:sz w:val="32"/>
          <w:u w:val="none"/>
        </w:rPr>
        <w:t>7</w:t>
      </w:r>
    </w:p>
    <w:p w:rsidR="0098688C" w:rsidRDefault="0098688C" w:rsidP="009A1F9C">
      <w:pPr>
        <w:pStyle w:val="Obsah1"/>
        <w:tabs>
          <w:tab w:val="left" w:pos="1760"/>
        </w:tabs>
        <w:jc w:val="center"/>
        <w:rPr>
          <w:noProof/>
          <w:sz w:val="32"/>
          <w:u w:val="none"/>
        </w:rPr>
      </w:pPr>
    </w:p>
    <w:p w:rsidR="00980190" w:rsidRPr="00FB5C59" w:rsidRDefault="00980190" w:rsidP="00FB5C59">
      <w:pPr>
        <w:jc w:val="center"/>
        <w:rPr>
          <w:b/>
        </w:rPr>
      </w:pPr>
    </w:p>
    <w:p w:rsidR="008504AF" w:rsidRDefault="00D7619C" w:rsidP="009A1F9C">
      <w:pPr>
        <w:spacing w:after="200" w:line="276" w:lineRule="auto"/>
        <w:ind w:firstLine="0"/>
        <w:jc w:val="center"/>
        <w:rPr>
          <w:snapToGrid w:val="0"/>
          <w:sz w:val="28"/>
          <w:szCs w:val="28"/>
        </w:rPr>
        <w:sectPr w:rsidR="008504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504AF">
        <w:rPr>
          <w:b/>
          <w:snapToGrid w:val="0"/>
          <w:sz w:val="32"/>
          <w:szCs w:val="28"/>
        </w:rPr>
        <w:fldChar w:fldCharType="end"/>
      </w:r>
    </w:p>
    <w:p w:rsidR="00691575" w:rsidRDefault="00691575" w:rsidP="003F0F4A">
      <w:pPr>
        <w:widowControl w:val="0"/>
        <w:ind w:firstLine="0"/>
        <w:rPr>
          <w:snapToGrid w:val="0"/>
          <w:sz w:val="28"/>
          <w:szCs w:val="28"/>
        </w:rPr>
      </w:pPr>
    </w:p>
    <w:p w:rsidR="00C963B5" w:rsidRDefault="00C963B5" w:rsidP="00B20873">
      <w:pPr>
        <w:pStyle w:val="Nadpis1"/>
      </w:pPr>
      <w:bookmarkStart w:id="1" w:name="_Toc491594892"/>
      <w:r>
        <w:t>Identifikační údaje o mateřské škole</w:t>
      </w:r>
      <w:bookmarkEnd w:id="1"/>
    </w:p>
    <w:p w:rsidR="0098688C" w:rsidRPr="00AB5BC6" w:rsidRDefault="003F0F4A" w:rsidP="0098688C">
      <w:pPr>
        <w:ind w:left="4954" w:hanging="4245"/>
        <w:jc w:val="left"/>
        <w:rPr>
          <w:b/>
        </w:rPr>
      </w:pPr>
      <w:r w:rsidRPr="003F0F4A">
        <w:rPr>
          <w:szCs w:val="24"/>
        </w:rPr>
        <w:t>Název:</w:t>
      </w:r>
      <w:r w:rsidRPr="003F0F4A">
        <w:rPr>
          <w:szCs w:val="24"/>
        </w:rPr>
        <w:tab/>
      </w:r>
      <w:r w:rsidR="0098688C">
        <w:rPr>
          <w:szCs w:val="24"/>
        </w:rPr>
        <w:tab/>
      </w:r>
      <w:r w:rsidR="0098688C">
        <w:rPr>
          <w:b/>
        </w:rPr>
        <w:t>Základní škola a mateřská škola Tištín, okres Prostějov, příspěvková organizace</w:t>
      </w:r>
    </w:p>
    <w:p w:rsidR="003F0F4A" w:rsidRPr="003F0F4A" w:rsidRDefault="003F0F4A" w:rsidP="0098688C">
      <w:pPr>
        <w:spacing w:after="0"/>
        <w:rPr>
          <w:b/>
          <w:szCs w:val="24"/>
        </w:rPr>
      </w:pPr>
    </w:p>
    <w:p w:rsidR="003F0F4A" w:rsidRPr="003F0F4A" w:rsidRDefault="003F0F4A" w:rsidP="00822114">
      <w:pPr>
        <w:spacing w:after="0"/>
        <w:ind w:firstLine="708"/>
        <w:rPr>
          <w:szCs w:val="24"/>
        </w:rPr>
      </w:pPr>
      <w:r w:rsidRPr="003F0F4A">
        <w:rPr>
          <w:szCs w:val="24"/>
        </w:rPr>
        <w:t>Sídlo:</w:t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>
        <w:rPr>
          <w:szCs w:val="24"/>
        </w:rPr>
        <w:tab/>
      </w:r>
      <w:r w:rsidR="0098688C">
        <w:rPr>
          <w:b/>
          <w:szCs w:val="24"/>
        </w:rPr>
        <w:t>Tištín 21, 798 29 Tištín</w:t>
      </w:r>
    </w:p>
    <w:p w:rsidR="003F0F4A" w:rsidRPr="003F0F4A" w:rsidRDefault="003F0F4A" w:rsidP="003F0F4A">
      <w:pPr>
        <w:spacing w:after="0"/>
        <w:rPr>
          <w:szCs w:val="24"/>
        </w:rPr>
      </w:pPr>
    </w:p>
    <w:p w:rsidR="003F0F4A" w:rsidRPr="003F0F4A" w:rsidRDefault="003F0F4A" w:rsidP="003F0F4A">
      <w:pPr>
        <w:spacing w:after="0"/>
        <w:rPr>
          <w:b/>
          <w:szCs w:val="24"/>
        </w:rPr>
      </w:pPr>
      <w:r w:rsidRPr="003F0F4A">
        <w:rPr>
          <w:szCs w:val="24"/>
        </w:rPr>
        <w:t>Telefon:</w:t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>
        <w:rPr>
          <w:szCs w:val="24"/>
        </w:rPr>
        <w:tab/>
      </w:r>
      <w:r w:rsidR="00EF56C9">
        <w:rPr>
          <w:b/>
          <w:szCs w:val="24"/>
        </w:rPr>
        <w:t>582 / 388 435</w:t>
      </w:r>
    </w:p>
    <w:p w:rsidR="003F0F4A" w:rsidRPr="003F0F4A" w:rsidRDefault="003F0F4A" w:rsidP="003F0F4A">
      <w:pPr>
        <w:spacing w:after="0"/>
        <w:rPr>
          <w:szCs w:val="24"/>
        </w:rPr>
      </w:pPr>
    </w:p>
    <w:p w:rsidR="003F0F4A" w:rsidRDefault="003F0F4A" w:rsidP="003F0F4A">
      <w:pPr>
        <w:spacing w:after="0"/>
        <w:rPr>
          <w:szCs w:val="24"/>
        </w:rPr>
      </w:pPr>
      <w:r w:rsidRPr="003F0F4A">
        <w:rPr>
          <w:szCs w:val="24"/>
        </w:rPr>
        <w:t>E-mail:</w:t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>
        <w:rPr>
          <w:szCs w:val="24"/>
        </w:rPr>
        <w:tab/>
      </w:r>
      <w:hyperlink r:id="rId10" w:history="1">
        <w:r w:rsidR="00EF56C9" w:rsidRPr="00E6075E">
          <w:rPr>
            <w:rStyle w:val="Hypertextovodkaz"/>
            <w:szCs w:val="24"/>
          </w:rPr>
          <w:t>zstistin@posta.pvskoly.cz</w:t>
        </w:r>
      </w:hyperlink>
    </w:p>
    <w:p w:rsidR="00EF56C9" w:rsidRDefault="00EF56C9" w:rsidP="003F0F4A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hyperlink r:id="rId11" w:history="1">
        <w:r w:rsidRPr="00E6075E">
          <w:rPr>
            <w:rStyle w:val="Hypertextovodkaz"/>
            <w:szCs w:val="24"/>
          </w:rPr>
          <w:t>info@skolatistin.cz</w:t>
        </w:r>
      </w:hyperlink>
    </w:p>
    <w:p w:rsidR="003F0F4A" w:rsidRPr="003F0F4A" w:rsidRDefault="003F0F4A" w:rsidP="003F0F4A">
      <w:pPr>
        <w:spacing w:after="0"/>
        <w:rPr>
          <w:szCs w:val="24"/>
        </w:rPr>
      </w:pPr>
    </w:p>
    <w:p w:rsidR="003F0F4A" w:rsidRDefault="003F0F4A" w:rsidP="003F0F4A">
      <w:pPr>
        <w:spacing w:after="0"/>
        <w:rPr>
          <w:szCs w:val="24"/>
        </w:rPr>
      </w:pPr>
      <w:r w:rsidRPr="003F0F4A">
        <w:rPr>
          <w:szCs w:val="24"/>
        </w:rPr>
        <w:t>Webové stránky:</w:t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>
        <w:rPr>
          <w:szCs w:val="24"/>
        </w:rPr>
        <w:tab/>
      </w:r>
      <w:hyperlink r:id="rId12" w:history="1">
        <w:r w:rsidR="00EF56C9" w:rsidRPr="00E6075E">
          <w:rPr>
            <w:rStyle w:val="Hypertextovodkaz"/>
            <w:szCs w:val="24"/>
          </w:rPr>
          <w:t>www.skolatistin.cz</w:t>
        </w:r>
      </w:hyperlink>
    </w:p>
    <w:p w:rsidR="00EF56C9" w:rsidRPr="003F0F4A" w:rsidRDefault="00EF56C9" w:rsidP="003F0F4A">
      <w:pPr>
        <w:spacing w:after="0"/>
        <w:rPr>
          <w:b/>
          <w:szCs w:val="24"/>
        </w:rPr>
      </w:pPr>
    </w:p>
    <w:p w:rsidR="003F0F4A" w:rsidRPr="003F0F4A" w:rsidRDefault="003F0F4A" w:rsidP="00EF56C9">
      <w:pPr>
        <w:spacing w:after="0"/>
        <w:ind w:firstLine="708"/>
        <w:rPr>
          <w:szCs w:val="24"/>
        </w:rPr>
      </w:pPr>
      <w:r w:rsidRPr="003F0F4A">
        <w:rPr>
          <w:szCs w:val="24"/>
        </w:rPr>
        <w:t>IČ:</w:t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 w:rsidRPr="003F0F4A">
        <w:rPr>
          <w:szCs w:val="24"/>
        </w:rPr>
        <w:tab/>
      </w:r>
      <w:r>
        <w:rPr>
          <w:szCs w:val="24"/>
        </w:rPr>
        <w:tab/>
      </w:r>
      <w:r w:rsidR="00822114">
        <w:rPr>
          <w:szCs w:val="24"/>
        </w:rPr>
        <w:t>70992843</w:t>
      </w:r>
    </w:p>
    <w:p w:rsidR="00A8141F" w:rsidRDefault="00A8141F" w:rsidP="00A8141F">
      <w:pPr>
        <w:spacing w:after="0"/>
        <w:rPr>
          <w:szCs w:val="24"/>
        </w:rPr>
      </w:pPr>
    </w:p>
    <w:p w:rsidR="003F0F4A" w:rsidRPr="00822114" w:rsidRDefault="00A8141F" w:rsidP="00822114">
      <w:pPr>
        <w:spacing w:after="0"/>
        <w:rPr>
          <w:szCs w:val="24"/>
        </w:rPr>
      </w:pPr>
      <w:r>
        <w:rPr>
          <w:szCs w:val="24"/>
        </w:rPr>
        <w:t>Právní forma: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příspěvková organizace</w:t>
      </w:r>
      <w:r w:rsidR="003F0F4A" w:rsidRPr="003F0F4A">
        <w:rPr>
          <w:szCs w:val="24"/>
        </w:rPr>
        <w:tab/>
      </w:r>
      <w:r w:rsidR="003F0F4A" w:rsidRPr="003F0F4A">
        <w:rPr>
          <w:szCs w:val="24"/>
        </w:rPr>
        <w:tab/>
      </w:r>
      <w:r w:rsidR="003F0F4A" w:rsidRPr="003F0F4A">
        <w:rPr>
          <w:szCs w:val="24"/>
        </w:rPr>
        <w:tab/>
      </w:r>
      <w:r w:rsidR="003F0F4A">
        <w:rPr>
          <w:szCs w:val="24"/>
        </w:rPr>
        <w:tab/>
      </w:r>
      <w:r w:rsidR="003F0F4A">
        <w:rPr>
          <w:snapToGrid w:val="0"/>
          <w:szCs w:val="24"/>
        </w:rPr>
        <w:tab/>
      </w:r>
    </w:p>
    <w:p w:rsidR="003F0F4A" w:rsidRPr="003F0F4A" w:rsidRDefault="003F0F4A" w:rsidP="003F0F4A">
      <w:pPr>
        <w:spacing w:after="0"/>
        <w:rPr>
          <w:snapToGrid w:val="0"/>
          <w:szCs w:val="24"/>
        </w:rPr>
      </w:pPr>
    </w:p>
    <w:p w:rsidR="003F0F4A" w:rsidRPr="003F0F4A" w:rsidRDefault="00822114" w:rsidP="003F0F4A">
      <w:pPr>
        <w:spacing w:after="0"/>
        <w:rPr>
          <w:snapToGrid w:val="0"/>
          <w:szCs w:val="24"/>
        </w:rPr>
      </w:pPr>
      <w:r>
        <w:rPr>
          <w:snapToGrid w:val="0"/>
          <w:szCs w:val="24"/>
        </w:rPr>
        <w:t>Ř</w:t>
      </w:r>
      <w:r w:rsidR="003F0F4A" w:rsidRPr="003F0F4A">
        <w:rPr>
          <w:snapToGrid w:val="0"/>
          <w:szCs w:val="24"/>
        </w:rPr>
        <w:t>editelka</w:t>
      </w:r>
      <w:r>
        <w:rPr>
          <w:snapToGrid w:val="0"/>
          <w:szCs w:val="24"/>
        </w:rPr>
        <w:t xml:space="preserve"> ZŠ a MŠ</w:t>
      </w:r>
      <w:r w:rsidR="003F0F4A" w:rsidRPr="003F0F4A">
        <w:rPr>
          <w:snapToGrid w:val="0"/>
          <w:szCs w:val="24"/>
        </w:rPr>
        <w:t>:</w:t>
      </w:r>
      <w:r w:rsidR="003F0F4A" w:rsidRPr="003F0F4A">
        <w:rPr>
          <w:snapToGrid w:val="0"/>
          <w:szCs w:val="24"/>
        </w:rPr>
        <w:tab/>
      </w:r>
      <w:r w:rsidR="003F0F4A"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 w:rsidR="00EF56C9">
        <w:rPr>
          <w:b/>
          <w:snapToGrid w:val="0"/>
          <w:szCs w:val="24"/>
        </w:rPr>
        <w:t>Mgr. Marcela Blumensteinová</w:t>
      </w:r>
    </w:p>
    <w:p w:rsidR="003F0F4A" w:rsidRPr="003F0F4A" w:rsidRDefault="003F0F4A" w:rsidP="003F0F4A">
      <w:pPr>
        <w:spacing w:after="0"/>
        <w:rPr>
          <w:snapToGrid w:val="0"/>
          <w:szCs w:val="24"/>
        </w:rPr>
      </w:pPr>
    </w:p>
    <w:p w:rsidR="003F0F4A" w:rsidRDefault="003F0F4A" w:rsidP="003F0F4A">
      <w:pPr>
        <w:spacing w:after="0"/>
        <w:rPr>
          <w:b/>
          <w:snapToGrid w:val="0"/>
          <w:szCs w:val="24"/>
        </w:rPr>
      </w:pPr>
      <w:r>
        <w:rPr>
          <w:snapToGrid w:val="0"/>
          <w:szCs w:val="24"/>
        </w:rPr>
        <w:t>Zřizovatel: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 w:rsidRPr="003F0F4A"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 w:rsidR="00EF56C9">
        <w:rPr>
          <w:b/>
          <w:snapToGrid w:val="0"/>
          <w:szCs w:val="24"/>
        </w:rPr>
        <w:t>Městys Tištín</w:t>
      </w:r>
    </w:p>
    <w:p w:rsidR="00A8141F" w:rsidRPr="003F0F4A" w:rsidRDefault="00A8141F" w:rsidP="003F0F4A">
      <w:pPr>
        <w:spacing w:after="0"/>
        <w:rPr>
          <w:b/>
          <w:snapToGrid w:val="0"/>
          <w:szCs w:val="24"/>
        </w:rPr>
      </w:pP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</w:r>
      <w:r>
        <w:rPr>
          <w:b/>
          <w:snapToGrid w:val="0"/>
          <w:szCs w:val="24"/>
        </w:rPr>
        <w:tab/>
        <w:t>Tištín 37</w:t>
      </w:r>
    </w:p>
    <w:p w:rsidR="00C963B5" w:rsidRDefault="003F0F4A" w:rsidP="00EF56C9">
      <w:pPr>
        <w:pStyle w:val="Odstavecseseznamem"/>
        <w:rPr>
          <w:b/>
          <w:snapToGrid w:val="0"/>
          <w:szCs w:val="24"/>
        </w:rPr>
      </w:pPr>
      <w:r>
        <w:rPr>
          <w:b/>
          <w:snapToGrid w:val="0"/>
          <w:szCs w:val="24"/>
        </w:rPr>
        <w:tab/>
      </w:r>
      <w:r w:rsidRPr="003F0F4A">
        <w:rPr>
          <w:b/>
          <w:snapToGrid w:val="0"/>
          <w:szCs w:val="24"/>
        </w:rPr>
        <w:tab/>
      </w:r>
      <w:r w:rsidRPr="003F0F4A">
        <w:rPr>
          <w:b/>
          <w:snapToGrid w:val="0"/>
          <w:szCs w:val="24"/>
        </w:rPr>
        <w:tab/>
      </w:r>
      <w:r w:rsidR="00EF56C9">
        <w:rPr>
          <w:b/>
          <w:snapToGrid w:val="0"/>
          <w:szCs w:val="24"/>
        </w:rPr>
        <w:tab/>
      </w:r>
      <w:r w:rsidR="00EF56C9">
        <w:rPr>
          <w:b/>
          <w:snapToGrid w:val="0"/>
          <w:szCs w:val="24"/>
        </w:rPr>
        <w:tab/>
      </w:r>
      <w:r w:rsidR="00EF56C9" w:rsidRPr="00EF56C9">
        <w:rPr>
          <w:b/>
          <w:snapToGrid w:val="0"/>
          <w:szCs w:val="24"/>
        </w:rPr>
        <w:t>798 29 Tištín</w:t>
      </w:r>
      <w:r w:rsidRPr="00EF56C9">
        <w:rPr>
          <w:b/>
          <w:snapToGrid w:val="0"/>
          <w:szCs w:val="24"/>
        </w:rPr>
        <w:tab/>
      </w:r>
    </w:p>
    <w:p w:rsidR="00822114" w:rsidRPr="00822114" w:rsidRDefault="00822114" w:rsidP="00822114">
      <w:pPr>
        <w:ind w:firstLine="0"/>
        <w:rPr>
          <w:snapToGrid w:val="0"/>
          <w:szCs w:val="24"/>
        </w:rPr>
      </w:pPr>
      <w:r>
        <w:rPr>
          <w:b/>
          <w:snapToGrid w:val="0"/>
          <w:szCs w:val="24"/>
        </w:rPr>
        <w:tab/>
      </w:r>
      <w:r>
        <w:rPr>
          <w:snapToGrid w:val="0"/>
          <w:szCs w:val="24"/>
        </w:rPr>
        <w:t>Datum zařazení do sítě:</w:t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</w:r>
      <w:r w:rsidR="002F5C16">
        <w:rPr>
          <w:snapToGrid w:val="0"/>
          <w:szCs w:val="24"/>
        </w:rPr>
        <w:t>1. 4</w:t>
      </w:r>
      <w:r>
        <w:rPr>
          <w:snapToGrid w:val="0"/>
          <w:szCs w:val="24"/>
        </w:rPr>
        <w:t>. 2004</w:t>
      </w:r>
    </w:p>
    <w:p w:rsidR="00C963B5" w:rsidRPr="003F0F4A" w:rsidRDefault="00C963B5" w:rsidP="00C963B5">
      <w:pPr>
        <w:spacing w:after="200" w:line="276" w:lineRule="auto"/>
        <w:rPr>
          <w:b/>
        </w:rPr>
      </w:pPr>
      <w:r w:rsidRPr="003F0F4A">
        <w:rPr>
          <w:b/>
        </w:rPr>
        <w:br w:type="page"/>
      </w:r>
    </w:p>
    <w:p w:rsidR="00C963B5" w:rsidRDefault="00C963B5" w:rsidP="00B20873">
      <w:pPr>
        <w:pStyle w:val="Nadpis1"/>
      </w:pPr>
      <w:bookmarkStart w:id="2" w:name="_Toc491594893"/>
      <w:r>
        <w:lastRenderedPageBreak/>
        <w:t>Obecná charakteristika školy</w:t>
      </w:r>
      <w:bookmarkEnd w:id="2"/>
    </w:p>
    <w:p w:rsidR="00691575" w:rsidRDefault="00691575" w:rsidP="00691575">
      <w:pPr>
        <w:spacing w:after="0" w:line="240" w:lineRule="auto"/>
        <w:rPr>
          <w:rFonts w:eastAsia="Calibri" w:cs="Times New Roman"/>
          <w:snapToGrid w:val="0"/>
          <w:color w:val="00B050"/>
        </w:rPr>
      </w:pPr>
    </w:p>
    <w:p w:rsidR="00691575" w:rsidRPr="009400B5" w:rsidRDefault="00691575" w:rsidP="00691575">
      <w:pPr>
        <w:rPr>
          <w:snapToGrid w:val="0"/>
        </w:rPr>
      </w:pPr>
      <w:r w:rsidRPr="009400B5">
        <w:rPr>
          <w:snapToGrid w:val="0"/>
        </w:rPr>
        <w:t>Kapa</w:t>
      </w:r>
      <w:r w:rsidR="00516EA3">
        <w:rPr>
          <w:snapToGrid w:val="0"/>
        </w:rPr>
        <w:t>cita školy: 23 dětí</w:t>
      </w:r>
    </w:p>
    <w:p w:rsidR="00691575" w:rsidRPr="009400B5" w:rsidRDefault="00516EA3" w:rsidP="00691575">
      <w:pPr>
        <w:rPr>
          <w:snapToGrid w:val="0"/>
        </w:rPr>
      </w:pPr>
      <w:r>
        <w:rPr>
          <w:snapToGrid w:val="0"/>
        </w:rPr>
        <w:t>Počet tříd: 1</w:t>
      </w:r>
    </w:p>
    <w:p w:rsidR="00691575" w:rsidRDefault="00784883" w:rsidP="00691575">
      <w:pPr>
        <w:rPr>
          <w:snapToGrid w:val="0"/>
        </w:rPr>
      </w:pPr>
      <w:r>
        <w:rPr>
          <w:snapToGrid w:val="0"/>
        </w:rPr>
        <w:t>Počet pedagogických zaměstnanců: 2</w:t>
      </w:r>
    </w:p>
    <w:p w:rsidR="00784883" w:rsidRPr="009400B5" w:rsidRDefault="00784883" w:rsidP="00691575">
      <w:pPr>
        <w:rPr>
          <w:snapToGrid w:val="0"/>
        </w:rPr>
      </w:pPr>
      <w:r>
        <w:rPr>
          <w:snapToGrid w:val="0"/>
        </w:rPr>
        <w:t xml:space="preserve">Počet provozních zaměstnanců: </w:t>
      </w:r>
      <w:r w:rsidR="00D17B6E">
        <w:rPr>
          <w:snapToGrid w:val="0"/>
        </w:rPr>
        <w:t>1</w:t>
      </w:r>
    </w:p>
    <w:p w:rsidR="00691575" w:rsidRDefault="00691575" w:rsidP="00691575">
      <w:pPr>
        <w:rPr>
          <w:snapToGrid w:val="0"/>
        </w:rPr>
      </w:pPr>
    </w:p>
    <w:p w:rsidR="00516EA3" w:rsidRDefault="0051236F" w:rsidP="00822114">
      <w:pPr>
        <w:ind w:firstLine="0"/>
        <w:rPr>
          <w:snapToGrid w:val="0"/>
        </w:rPr>
      </w:pPr>
      <w:r>
        <w:rPr>
          <w:snapToGrid w:val="0"/>
        </w:rPr>
        <w:t>První zmínka o otevření MŠ je z roku 1948, kdy byla vyhrazena v přízemí budovy národní místnost pro učebnu. Velkým mezníkem v historii MŠ byla přístavba, která byla provedena v akci Z a to v letech 1975 – 1976. 1.9 1976 byl slavnostně zahájen školní rok v nové patrové budově. MŠ je poschoďová, v přízemí se nachází šatna, jídelna, v mezipatře je lehárna a nahoře třída, sociální zařízení a hrací koutek, který slouží dětem k nejrůznějším aktivitám.</w:t>
      </w:r>
    </w:p>
    <w:p w:rsidR="0051236F" w:rsidRDefault="0051236F" w:rsidP="00822114">
      <w:pPr>
        <w:ind w:firstLine="0"/>
        <w:rPr>
          <w:snapToGrid w:val="0"/>
        </w:rPr>
      </w:pPr>
      <w:r>
        <w:rPr>
          <w:snapToGrid w:val="0"/>
        </w:rPr>
        <w:t xml:space="preserve">Spojovacími dveřmi se dostaneme do kuchyně a budovy ZŠ. Kuchyně je společná jak pro MŠ, tak i pro ZŠ. Součástí MŠ je i školní zahrada, která prošla </w:t>
      </w:r>
      <w:r w:rsidR="00CF124D">
        <w:rPr>
          <w:snapToGrid w:val="0"/>
        </w:rPr>
        <w:t>před 3. roky</w:t>
      </w:r>
      <w:r>
        <w:rPr>
          <w:snapToGrid w:val="0"/>
        </w:rPr>
        <w:t xml:space="preserve"> velkou a rozsáhlou rekonstrukcí. V roce 2003 MŠ vstupuje do právní subjektivity se ZŠ a nese název Základní škola Tištín, příspěvková organizace. V roce 2006 se mě</w:t>
      </w:r>
      <w:r w:rsidR="00DC5D00">
        <w:rPr>
          <w:snapToGrid w:val="0"/>
        </w:rPr>
        <w:t>ní název právního subjektu na Základní škola Tištín, Tištín 21, příspěvková organizace, okres Prostějov.</w:t>
      </w:r>
    </w:p>
    <w:p w:rsidR="00516EA3" w:rsidRPr="00516EA3" w:rsidRDefault="00B60E5D" w:rsidP="00516EA3">
      <w:pPr>
        <w:ind w:firstLine="0"/>
        <w:rPr>
          <w:snapToGrid w:val="0"/>
        </w:rPr>
      </w:pPr>
      <w:r>
        <w:t xml:space="preserve">Školka je pro dítě místem, kde v raném věku tráví podstatnou část svého času a naším cílem je, aby bylo dítě šťastné, veselé a spokojené. </w:t>
      </w:r>
      <w:r>
        <w:rPr>
          <w:snapToGrid w:val="0"/>
        </w:rPr>
        <w:t xml:space="preserve">Dále je naším cílem </w:t>
      </w:r>
      <w:r w:rsidR="00516EA3" w:rsidRPr="00516EA3">
        <w:rPr>
          <w:snapToGrid w:val="0"/>
        </w:rPr>
        <w:t>rozvíjet samostatné a zdravě sebevědomé děti. Rozvíjet jejich touhy po poznání dle věku, možností, potřeb a zájmů dětí.</w:t>
      </w:r>
    </w:p>
    <w:p w:rsidR="00B60E5D" w:rsidRDefault="00B60E5D" w:rsidP="00516EA3">
      <w:pPr>
        <w:ind w:firstLine="0"/>
        <w:rPr>
          <w:snapToGrid w:val="0"/>
        </w:rPr>
      </w:pPr>
    </w:p>
    <w:p w:rsidR="00516EA3" w:rsidRDefault="00516EA3" w:rsidP="00516EA3">
      <w:pPr>
        <w:ind w:firstLine="0"/>
        <w:rPr>
          <w:snapToGrid w:val="0"/>
        </w:rPr>
      </w:pPr>
      <w:r w:rsidRPr="00516EA3">
        <w:rPr>
          <w:snapToGrid w:val="0"/>
        </w:rPr>
        <w:t>MŠ pracuje dle ŠVP, který nese název „ Já, ty a my jsme kamarádi na zemi“. Ve vzdělávání dětí upřednostňujeme rozvíjení smyslového vnímání, jako základu veškerého přirozeného poznání. Snažíme se, aby bylo dítě v prostředí MŠ spokojené, maximálně rozvíjelo své schopnosti, dovednosti a uspokojovalo své potřeby a touhy.</w:t>
      </w:r>
    </w:p>
    <w:p w:rsidR="00B60E5D" w:rsidRPr="00B60E5D" w:rsidRDefault="00B60E5D" w:rsidP="00B60E5D">
      <w:pPr>
        <w:ind w:firstLine="0"/>
        <w:rPr>
          <w:snapToGrid w:val="0"/>
        </w:rPr>
      </w:pPr>
      <w:r w:rsidRPr="00B60E5D">
        <w:rPr>
          <w:snapToGrid w:val="0"/>
        </w:rPr>
        <w:t>Pomáháme dětem získat důvěru v sebe samé, podporujeme jejich přirozený bio - psycho -sociální rozvoj.</w:t>
      </w:r>
      <w:r w:rsidR="00441E73">
        <w:rPr>
          <w:snapToGrid w:val="0"/>
        </w:rPr>
        <w:t xml:space="preserve"> Ve třídě vládne</w:t>
      </w:r>
      <w:r w:rsidR="008416F4">
        <w:rPr>
          <w:snapToGrid w:val="0"/>
        </w:rPr>
        <w:t xml:space="preserve"> přátelská atmosféra. Při vstupu dětí do MŠ je uplatňován individuálně přizpůsobený adaptační režim.</w:t>
      </w:r>
    </w:p>
    <w:p w:rsidR="00B60E5D" w:rsidRPr="00B60E5D" w:rsidRDefault="00B60E5D" w:rsidP="00B60E5D">
      <w:pPr>
        <w:ind w:firstLine="0"/>
        <w:rPr>
          <w:snapToGrid w:val="0"/>
        </w:rPr>
      </w:pPr>
      <w:r w:rsidRPr="00B60E5D">
        <w:rPr>
          <w:snapToGrid w:val="0"/>
        </w:rPr>
        <w:t>Práce pedagogů a jejich působení na dítě pouze doplňuje výchovu v rodině, která je v raném dětství velmi důležitá, nenahrazuje ji.</w:t>
      </w:r>
    </w:p>
    <w:p w:rsidR="00B60E5D" w:rsidRPr="00516EA3" w:rsidRDefault="00B60E5D" w:rsidP="00516EA3">
      <w:pPr>
        <w:ind w:firstLine="0"/>
        <w:rPr>
          <w:snapToGrid w:val="0"/>
        </w:rPr>
      </w:pPr>
    </w:p>
    <w:p w:rsidR="00516EA3" w:rsidRDefault="00516EA3" w:rsidP="00B60E5D">
      <w:pPr>
        <w:ind w:firstLine="0"/>
        <w:rPr>
          <w:snapToGrid w:val="0"/>
        </w:rPr>
      </w:pPr>
      <w:r w:rsidRPr="00516EA3">
        <w:rPr>
          <w:snapToGrid w:val="0"/>
        </w:rPr>
        <w:t>Dobrá spolupráce mateřské školy a základní školy se odráží v bezproblémovém přechodu dětí z MŠ do 1. ročníku ZŠ.</w:t>
      </w:r>
    </w:p>
    <w:p w:rsidR="00516EA3" w:rsidRPr="009400B5" w:rsidRDefault="00516EA3" w:rsidP="00691575">
      <w:pPr>
        <w:rPr>
          <w:snapToGrid w:val="0"/>
        </w:rPr>
      </w:pPr>
    </w:p>
    <w:p w:rsidR="00C963B5" w:rsidRDefault="00C963B5" w:rsidP="00B20873">
      <w:pPr>
        <w:pStyle w:val="Nadpis1"/>
      </w:pPr>
      <w:bookmarkStart w:id="3" w:name="_Toc491594906"/>
      <w:r>
        <w:t>Charakteristika vzdělávacího programu</w:t>
      </w:r>
      <w:bookmarkEnd w:id="3"/>
    </w:p>
    <w:p w:rsidR="00B20873" w:rsidRDefault="00B20873" w:rsidP="00B20873">
      <w:r>
        <w:t>Posláním naší mateřské školy je</w:t>
      </w:r>
      <w:r w:rsidR="00EB7127">
        <w:t xml:space="preserve"> harmonický a všestranný rozvoj dítěte s přihlédnutím na věkové a vývojové zvláštnosti. R</w:t>
      </w:r>
      <w:r>
        <w:t xml:space="preserve">ozvíjet </w:t>
      </w:r>
      <w:r w:rsidR="00EB7127">
        <w:t>děti k </w:t>
      </w:r>
      <w:r>
        <w:t>samostatn</w:t>
      </w:r>
      <w:r w:rsidR="00EB7127">
        <w:t xml:space="preserve">osti, sebevědomí, sebejistotě, schopné dívat se kolem sebe a tvořivě přemýšlet. Seznamovat děti se základními </w:t>
      </w:r>
      <w:r w:rsidR="002F5C16">
        <w:t>hodnotami, na</w:t>
      </w:r>
      <w:r w:rsidR="00EB7127">
        <w:t xml:space="preserve"> nichž je založena naše společnost.</w:t>
      </w:r>
    </w:p>
    <w:p w:rsidR="00EB7127" w:rsidRDefault="00B20873" w:rsidP="00B20873">
      <w:r>
        <w:tab/>
      </w:r>
      <w:r>
        <w:tab/>
      </w:r>
      <w:r>
        <w:tab/>
      </w:r>
    </w:p>
    <w:p w:rsidR="00B20873" w:rsidRDefault="00B20873" w:rsidP="00B20873">
      <w:r>
        <w:t>Práce s dětmi v naší mateřské škole vychází ze soustavy</w:t>
      </w:r>
      <w:r w:rsidR="007C7AEA">
        <w:t xml:space="preserve"> pěti</w:t>
      </w:r>
      <w:r>
        <w:t xml:space="preserve"> integrovaných bloků, které slouží k naplňování vzdělávacích záměrů a cílů. Jednotlivé oblasti a bloky se vzájemně prolínají, prostupují, ovlivňují a podmiňují. Vzdělávání zasahuje zároveň obla</w:t>
      </w:r>
      <w:r w:rsidR="00D33B35">
        <w:t>st poznatků</w:t>
      </w:r>
      <w:r>
        <w:t>, hodnot a postojů, a tím tvoří vzdělávání přirozenější, úč</w:t>
      </w:r>
      <w:r w:rsidR="00D33B35">
        <w:t>innější, hodnotnější, mnohostra</w:t>
      </w:r>
      <w:r w:rsidR="000605B5">
        <w:t>n</w:t>
      </w:r>
      <w:r w:rsidR="00D33B35">
        <w:t>n</w:t>
      </w:r>
      <w:r>
        <w:t>ější, dokonalejší a prakticky využitelnější. Obsah bloků vychází ze života dítěte, je pro něj smysluplný, zajímavý a užitečný. Poskytuje dětem širokou škálu různých aktivit a nabízí jim hlubší prožitek. Dítě tak nezískává jen izolované poznatky, získaná zkušenost je komplexnější a stává se pro dítě prakticky využitelnou. Dítě získává skutečné výstupy – kompetence.</w:t>
      </w:r>
    </w:p>
    <w:p w:rsidR="00B20873" w:rsidRDefault="00B20873" w:rsidP="00B20873"/>
    <w:p w:rsidR="00B20873" w:rsidRPr="004D099F" w:rsidRDefault="00B20873" w:rsidP="000605B5">
      <w:pPr>
        <w:rPr>
          <w:i/>
          <w:color w:val="FF0000"/>
        </w:rPr>
      </w:pPr>
      <w:r w:rsidRPr="009A1A71">
        <w:rPr>
          <w:i/>
        </w:rPr>
        <w:t>Metody, formy, principy a zásady vzdělávání</w:t>
      </w:r>
      <w:r w:rsidR="000605B5" w:rsidRPr="009A1A71">
        <w:rPr>
          <w:i/>
        </w:rPr>
        <w:t>:</w:t>
      </w:r>
      <w:r w:rsidR="004D099F">
        <w:rPr>
          <w:i/>
        </w:rPr>
        <w:t xml:space="preserve"> </w:t>
      </w:r>
    </w:p>
    <w:p w:rsidR="00423063" w:rsidRDefault="00EB7127" w:rsidP="00603208">
      <w:pPr>
        <w:pStyle w:val="Odstavecseseznamem"/>
        <w:numPr>
          <w:ilvl w:val="0"/>
          <w:numId w:val="2"/>
        </w:numPr>
      </w:pPr>
      <w:r>
        <w:t>Sledujeme oblast fyzickou, psychickou, morální a sociální, jazykově literární</w:t>
      </w:r>
      <w:r w:rsidR="00423063">
        <w:t>, estetickou, oblast zdraví</w:t>
      </w:r>
    </w:p>
    <w:p w:rsidR="00423063" w:rsidRDefault="00423063" w:rsidP="00603208">
      <w:pPr>
        <w:pStyle w:val="Odstavecseseznamem"/>
        <w:numPr>
          <w:ilvl w:val="0"/>
          <w:numId w:val="2"/>
        </w:numPr>
      </w:pPr>
      <w:r>
        <w:t>Vztahy s dětmi budujeme na bázi důvěry, pohody, pocitu bezpečí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Vytváříme radostnou a podnětnou atmosféru</w:t>
      </w:r>
    </w:p>
    <w:p w:rsidR="00423063" w:rsidRDefault="00423063" w:rsidP="00603208">
      <w:pPr>
        <w:pStyle w:val="Odstavecseseznamem"/>
        <w:numPr>
          <w:ilvl w:val="0"/>
          <w:numId w:val="2"/>
        </w:numPr>
      </w:pPr>
      <w:r>
        <w:t>Oceňujeme jedinečnost každého dítěte, jeho individuality a schopnosti</w:t>
      </w:r>
    </w:p>
    <w:p w:rsidR="00423063" w:rsidRDefault="00423063" w:rsidP="00603208">
      <w:pPr>
        <w:pStyle w:val="Odstavecseseznamem"/>
        <w:numPr>
          <w:ilvl w:val="0"/>
          <w:numId w:val="2"/>
        </w:numPr>
      </w:pPr>
      <w:r>
        <w:t>Zaměřujeme se na rozvoj celé dětské osobnosti</w:t>
      </w:r>
    </w:p>
    <w:p w:rsidR="00423063" w:rsidRDefault="00423063" w:rsidP="00603208">
      <w:pPr>
        <w:pStyle w:val="Odstavecseseznamem"/>
        <w:numPr>
          <w:ilvl w:val="0"/>
          <w:numId w:val="2"/>
        </w:numPr>
      </w:pPr>
      <w:r>
        <w:t>Rozvíjíme pracovní schopnosti a dovednosti dětí, poznávání a experimentování, tvoření pojmů, myšlenkové operace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Nacházíme odpovědi na otázky dětí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Upřednostňujeme svobodnou volbu činností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Využíváme dětské spontánnosti a nápodoby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lastRenderedPageBreak/>
        <w:t>Propagujeme otevřenost k rodičům i veřejnosti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Vedeme ke vzájemnému respektování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Umožňujeme dětem zkoumání okolního světa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Uplatňujeme formy prožitkového a kooperativního učení</w:t>
      </w:r>
    </w:p>
    <w:p w:rsidR="00B20873" w:rsidRDefault="00B20873" w:rsidP="00603208">
      <w:pPr>
        <w:pStyle w:val="Odstavecseseznamem"/>
        <w:numPr>
          <w:ilvl w:val="0"/>
          <w:numId w:val="2"/>
        </w:numPr>
      </w:pPr>
      <w:r>
        <w:t>Dbáme na dodržování pravidel</w:t>
      </w:r>
    </w:p>
    <w:p w:rsidR="00FB5C59" w:rsidRDefault="00FB5C59" w:rsidP="00FB5C59">
      <w:pPr>
        <w:pStyle w:val="Nadpis1"/>
        <w:numPr>
          <w:ilvl w:val="0"/>
          <w:numId w:val="0"/>
        </w:numPr>
        <w:ind w:left="714"/>
      </w:pPr>
    </w:p>
    <w:p w:rsidR="00B20873" w:rsidRDefault="00B3055B" w:rsidP="00B20873">
      <w:pPr>
        <w:pStyle w:val="Nadpis2"/>
      </w:pPr>
      <w:r>
        <w:t>Já, ty a my, jsme kamarádi na zemi</w:t>
      </w:r>
    </w:p>
    <w:p w:rsidR="00B20873" w:rsidRDefault="00B20873" w:rsidP="00603208">
      <w:pPr>
        <w:pStyle w:val="Odstavecseseznamem"/>
        <w:numPr>
          <w:ilvl w:val="0"/>
          <w:numId w:val="3"/>
        </w:numPr>
      </w:pPr>
      <w:r>
        <w:t>IB</w:t>
      </w:r>
      <w:r>
        <w:tab/>
      </w:r>
      <w:r>
        <w:tab/>
      </w:r>
      <w:r w:rsidR="00E56F47">
        <w:rPr>
          <w:u w:val="single"/>
        </w:rPr>
        <w:t>„Vítej mezi námi, máš tu nové kamarády“</w:t>
      </w:r>
    </w:p>
    <w:p w:rsidR="00B20873" w:rsidRDefault="00B3055B" w:rsidP="00B20873">
      <w:r>
        <w:t>Téma:</w:t>
      </w:r>
      <w:r>
        <w:tab/>
      </w:r>
      <w:r>
        <w:tab/>
        <w:t xml:space="preserve">První poznání </w:t>
      </w:r>
    </w:p>
    <w:p w:rsidR="00B20873" w:rsidRDefault="00B20873" w:rsidP="00B20873">
      <w:r>
        <w:tab/>
      </w:r>
      <w:r>
        <w:tab/>
        <w:t>Hrajeme si s</w:t>
      </w:r>
      <w:r w:rsidR="00566AFE">
        <w:t> </w:t>
      </w:r>
      <w:r>
        <w:t>kamarády</w:t>
      </w:r>
      <w:r w:rsidR="00566AFE">
        <w:t xml:space="preserve"> v naší školce</w:t>
      </w:r>
    </w:p>
    <w:p w:rsidR="00566AFE" w:rsidRDefault="00566AFE" w:rsidP="00B20873">
      <w:r>
        <w:tab/>
      </w:r>
      <w:r>
        <w:tab/>
        <w:t>Rodina</w:t>
      </w:r>
    </w:p>
    <w:p w:rsidR="00B20873" w:rsidRDefault="00B20873" w:rsidP="00B20873"/>
    <w:p w:rsidR="00B20873" w:rsidRDefault="00B20873" w:rsidP="00603208">
      <w:pPr>
        <w:pStyle w:val="Odstavecseseznamem"/>
        <w:numPr>
          <w:ilvl w:val="0"/>
          <w:numId w:val="3"/>
        </w:numPr>
      </w:pPr>
      <w:r>
        <w:t>IB</w:t>
      </w:r>
      <w:r>
        <w:tab/>
      </w:r>
      <w:r>
        <w:tab/>
      </w:r>
      <w:r w:rsidR="00E56F47">
        <w:rPr>
          <w:u w:val="single"/>
        </w:rPr>
        <w:t>„</w:t>
      </w:r>
      <w:r w:rsidR="002E482E">
        <w:rPr>
          <w:u w:val="single"/>
        </w:rPr>
        <w:t>S kamarády</w:t>
      </w:r>
      <w:r w:rsidR="006F5E14">
        <w:rPr>
          <w:u w:val="single"/>
        </w:rPr>
        <w:t xml:space="preserve"> do barevné zahrádky</w:t>
      </w:r>
      <w:r w:rsidRPr="00B20873">
        <w:rPr>
          <w:u w:val="single"/>
        </w:rPr>
        <w:t>“</w:t>
      </w:r>
    </w:p>
    <w:p w:rsidR="00B20873" w:rsidRDefault="00B20873" w:rsidP="00B20873">
      <w:r>
        <w:t>T</w:t>
      </w:r>
      <w:r w:rsidR="00566AFE">
        <w:t>éma:</w:t>
      </w:r>
      <w:r w:rsidR="00566AFE">
        <w:tab/>
      </w:r>
      <w:r w:rsidR="00566AFE">
        <w:tab/>
        <w:t>Barvy podzimu</w:t>
      </w:r>
    </w:p>
    <w:p w:rsidR="00B20873" w:rsidRDefault="00566AFE" w:rsidP="00B20873">
      <w:r>
        <w:tab/>
      </w:r>
      <w:r>
        <w:tab/>
        <w:t>Neposedné plody</w:t>
      </w:r>
    </w:p>
    <w:p w:rsidR="007C7AEA" w:rsidRDefault="007C7AEA" w:rsidP="00B20873">
      <w:r>
        <w:tab/>
      </w:r>
      <w:r>
        <w:tab/>
        <w:t>Pouštíme draky</w:t>
      </w:r>
    </w:p>
    <w:p w:rsidR="00566AFE" w:rsidRDefault="00566AFE" w:rsidP="00B20873">
      <w:r>
        <w:tab/>
      </w:r>
      <w:r>
        <w:tab/>
        <w:t>Bude zima, bude mráz</w:t>
      </w:r>
    </w:p>
    <w:p w:rsidR="00B20873" w:rsidRDefault="00566AFE" w:rsidP="007C7AEA">
      <w:r>
        <w:tab/>
      </w:r>
      <w:r>
        <w:tab/>
      </w:r>
      <w:r>
        <w:tab/>
      </w:r>
      <w:r>
        <w:tab/>
      </w:r>
    </w:p>
    <w:p w:rsidR="00B20873" w:rsidRDefault="00B20873" w:rsidP="00603208">
      <w:pPr>
        <w:pStyle w:val="Odstavecseseznamem"/>
        <w:numPr>
          <w:ilvl w:val="0"/>
          <w:numId w:val="3"/>
        </w:numPr>
      </w:pPr>
      <w:r>
        <w:t>IB</w:t>
      </w:r>
      <w:r>
        <w:tab/>
      </w:r>
      <w:r>
        <w:tab/>
      </w:r>
      <w:r w:rsidR="00E613DD">
        <w:rPr>
          <w:u w:val="single"/>
        </w:rPr>
        <w:t>„</w:t>
      </w:r>
      <w:r w:rsidR="00E175BD">
        <w:rPr>
          <w:u w:val="single"/>
        </w:rPr>
        <w:t>Putování s kamarády za zvyky a tradicemi</w:t>
      </w:r>
      <w:r w:rsidR="00566AFE">
        <w:rPr>
          <w:u w:val="single"/>
        </w:rPr>
        <w:t>“</w:t>
      </w:r>
    </w:p>
    <w:p w:rsidR="00566AFE" w:rsidRDefault="00566AFE" w:rsidP="00566AFE">
      <w:r>
        <w:t xml:space="preserve">Téma: </w:t>
      </w:r>
      <w:r>
        <w:tab/>
      </w:r>
      <w:r>
        <w:tab/>
        <w:t xml:space="preserve">Advent </w:t>
      </w:r>
    </w:p>
    <w:p w:rsidR="00566AFE" w:rsidRDefault="00566AFE" w:rsidP="00566AFE">
      <w:r>
        <w:tab/>
      </w:r>
      <w:r>
        <w:tab/>
        <w:t>Padá sníh</w:t>
      </w:r>
      <w:r w:rsidR="007C7AEA">
        <w:t xml:space="preserve"> – zimní radovánky</w:t>
      </w:r>
    </w:p>
    <w:p w:rsidR="00B20873" w:rsidRDefault="00566AFE" w:rsidP="00B20873">
      <w:r>
        <w:tab/>
      </w:r>
      <w:r>
        <w:tab/>
        <w:t>Jsem zdravý, jako rybička</w:t>
      </w:r>
    </w:p>
    <w:p w:rsidR="007C7AEA" w:rsidRDefault="007C7AEA" w:rsidP="00B20873">
      <w:r>
        <w:tab/>
      </w:r>
      <w:r>
        <w:tab/>
        <w:t>Masopustní karneval</w:t>
      </w:r>
    </w:p>
    <w:p w:rsidR="007C7AEA" w:rsidRDefault="007C7AEA" w:rsidP="0040184C">
      <w:pPr>
        <w:ind w:firstLine="0"/>
      </w:pPr>
    </w:p>
    <w:p w:rsidR="00B20873" w:rsidRPr="0040184C" w:rsidRDefault="00B20873" w:rsidP="00603208">
      <w:pPr>
        <w:pStyle w:val="Odstavecseseznamem"/>
        <w:numPr>
          <w:ilvl w:val="0"/>
          <w:numId w:val="3"/>
        </w:numPr>
        <w:rPr>
          <w:u w:val="single"/>
        </w:rPr>
      </w:pPr>
      <w:r>
        <w:t>IB</w:t>
      </w:r>
      <w:r>
        <w:tab/>
      </w:r>
      <w:r>
        <w:tab/>
      </w:r>
      <w:r w:rsidR="00E175BD">
        <w:rPr>
          <w:u w:val="single"/>
        </w:rPr>
        <w:t>„</w:t>
      </w:r>
      <w:r w:rsidR="0022121F">
        <w:rPr>
          <w:u w:val="single"/>
        </w:rPr>
        <w:t>I příroda je náš kamarád</w:t>
      </w:r>
      <w:r w:rsidR="007C7AEA" w:rsidRPr="0040184C">
        <w:rPr>
          <w:u w:val="single"/>
        </w:rPr>
        <w:t>“</w:t>
      </w:r>
    </w:p>
    <w:p w:rsidR="00B20873" w:rsidRDefault="00B20873" w:rsidP="007C7AEA">
      <w:r>
        <w:t>Téma:</w:t>
      </w:r>
      <w:r>
        <w:tab/>
      </w:r>
      <w:r>
        <w:tab/>
      </w:r>
      <w:r w:rsidR="007C7AEA">
        <w:t>Probouzíme přírodu</w:t>
      </w:r>
    </w:p>
    <w:p w:rsidR="007C7AEA" w:rsidRDefault="007C7AEA" w:rsidP="007C7AEA">
      <w:r>
        <w:lastRenderedPageBreak/>
        <w:tab/>
      </w:r>
      <w:r>
        <w:tab/>
        <w:t>Tanec barev</w:t>
      </w:r>
    </w:p>
    <w:p w:rsidR="007C7AEA" w:rsidRDefault="007C7AEA" w:rsidP="007C7AEA">
      <w:r>
        <w:tab/>
      </w:r>
      <w:r>
        <w:tab/>
        <w:t>Máme rádi zvířata</w:t>
      </w:r>
    </w:p>
    <w:p w:rsidR="007C7AEA" w:rsidRDefault="007C7AEA" w:rsidP="007C7AEA">
      <w:r>
        <w:tab/>
      </w:r>
      <w:r>
        <w:tab/>
        <w:t>Svátky jara</w:t>
      </w:r>
    </w:p>
    <w:p w:rsidR="00B20873" w:rsidRDefault="00B20873" w:rsidP="00B20873"/>
    <w:p w:rsidR="00B20873" w:rsidRPr="007C7AEA" w:rsidRDefault="00B20873" w:rsidP="00603208">
      <w:pPr>
        <w:pStyle w:val="Odstavecseseznamem"/>
        <w:numPr>
          <w:ilvl w:val="0"/>
          <w:numId w:val="3"/>
        </w:numPr>
      </w:pPr>
      <w:r>
        <w:t>IB</w:t>
      </w:r>
      <w:r>
        <w:tab/>
      </w:r>
      <w:r>
        <w:tab/>
      </w:r>
      <w:r w:rsidR="0022121F">
        <w:rPr>
          <w:u w:val="single"/>
        </w:rPr>
        <w:t>„Léto patří dětem, toulají se světem</w:t>
      </w:r>
      <w:r w:rsidR="007C7AEA">
        <w:rPr>
          <w:u w:val="single"/>
        </w:rPr>
        <w:t>“</w:t>
      </w:r>
    </w:p>
    <w:p w:rsidR="007C7AEA" w:rsidRDefault="007C7AEA" w:rsidP="007C7AEA">
      <w:pPr>
        <w:ind w:left="709" w:firstLine="0"/>
      </w:pPr>
      <w:r>
        <w:t>Téma:</w:t>
      </w:r>
      <w:r>
        <w:tab/>
      </w:r>
      <w:r>
        <w:tab/>
        <w:t>Pohádka za pohádkou</w:t>
      </w:r>
    </w:p>
    <w:p w:rsidR="007C7AEA" w:rsidRDefault="007C7AEA" w:rsidP="007C7AEA">
      <w:pPr>
        <w:ind w:left="709" w:firstLine="0"/>
      </w:pPr>
      <w:r>
        <w:tab/>
      </w:r>
      <w:r>
        <w:tab/>
        <w:t>Překvapení pro maminky</w:t>
      </w:r>
    </w:p>
    <w:p w:rsidR="007C7AEA" w:rsidRDefault="007C7AEA" w:rsidP="007C7AEA">
      <w:pPr>
        <w:ind w:left="709" w:firstLine="0"/>
      </w:pPr>
      <w:r>
        <w:tab/>
      </w:r>
      <w:r>
        <w:tab/>
        <w:t>Hry a radovánky</w:t>
      </w:r>
    </w:p>
    <w:p w:rsidR="007C7AEA" w:rsidRDefault="007C7AEA" w:rsidP="007C7AEA">
      <w:pPr>
        <w:ind w:left="709" w:firstLine="0"/>
      </w:pPr>
      <w:r>
        <w:tab/>
      </w:r>
      <w:r>
        <w:tab/>
        <w:t>Co už všechno umím?</w:t>
      </w:r>
    </w:p>
    <w:p w:rsidR="007C7AEA" w:rsidRDefault="007C7AEA" w:rsidP="007C7AEA">
      <w:pPr>
        <w:ind w:left="709" w:firstLine="0"/>
      </w:pPr>
      <w:r>
        <w:tab/>
      </w:r>
      <w:r>
        <w:tab/>
        <w:t>Voláme prázdniny</w:t>
      </w:r>
    </w:p>
    <w:p w:rsidR="00FB5C59" w:rsidRDefault="00FB5C59">
      <w:pPr>
        <w:spacing w:after="200" w:line="276" w:lineRule="auto"/>
        <w:rPr>
          <w:b/>
        </w:rPr>
      </w:pPr>
    </w:p>
    <w:p w:rsidR="00C963B5" w:rsidRDefault="00C963B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63B5" w:rsidRDefault="00C963B5" w:rsidP="00B20873">
      <w:pPr>
        <w:pStyle w:val="Nadpis1"/>
      </w:pPr>
      <w:bookmarkStart w:id="4" w:name="_Toc491594908"/>
      <w:r>
        <w:lastRenderedPageBreak/>
        <w:t>Vzdělávací obsah</w:t>
      </w:r>
      <w:bookmarkEnd w:id="4"/>
    </w:p>
    <w:p w:rsidR="009307F5" w:rsidRPr="00520934" w:rsidRDefault="0016290E" w:rsidP="0016290E">
      <w:pPr>
        <w:pStyle w:val="Nadpis3"/>
        <w:numPr>
          <w:ilvl w:val="0"/>
          <w:numId w:val="0"/>
        </w:numPr>
        <w:rPr>
          <w:u w:val="single"/>
        </w:rPr>
      </w:pPr>
      <w:bookmarkStart w:id="5" w:name="_Toc491191370"/>
      <w:bookmarkStart w:id="6" w:name="_Toc491193252"/>
      <w:bookmarkStart w:id="7" w:name="_Toc491594909"/>
      <w:r w:rsidRPr="00520934">
        <w:rPr>
          <w:bCs w:val="0"/>
          <w:caps w:val="0"/>
          <w:u w:val="single"/>
        </w:rPr>
        <w:t>1.</w:t>
      </w:r>
      <w:r w:rsidRPr="00520934">
        <w:rPr>
          <w:u w:val="single"/>
        </w:rPr>
        <w:t xml:space="preserve"> </w:t>
      </w:r>
      <w:r w:rsidR="009307F5" w:rsidRPr="00520934">
        <w:rPr>
          <w:u w:val="single"/>
        </w:rPr>
        <w:t>Integro</w:t>
      </w:r>
      <w:r w:rsidR="0022121F" w:rsidRPr="00520934">
        <w:rPr>
          <w:u w:val="single"/>
        </w:rPr>
        <w:t>vaný blok – „Vítej mezi námi, máš tu nové kamarády</w:t>
      </w:r>
      <w:r w:rsidR="009307F5" w:rsidRPr="00520934">
        <w:rPr>
          <w:u w:val="single"/>
        </w:rPr>
        <w:t>“</w:t>
      </w:r>
      <w:bookmarkEnd w:id="5"/>
      <w:bookmarkEnd w:id="6"/>
      <w:bookmarkEnd w:id="7"/>
    </w:p>
    <w:p w:rsidR="009307F5" w:rsidRDefault="009307F5" w:rsidP="009307F5">
      <w:r>
        <w:t xml:space="preserve">Stěžejním tématem tohoto bloku je adaptace dětí na prostředí MŠ. Nově příchozí děti se seznamují se vším, co je obklopuje při vstupu do nového, pro ně neznámého prostředí. </w:t>
      </w:r>
      <w:r w:rsidR="001406F6">
        <w:t xml:space="preserve"> Děti se seznamují s kamarády, se zaměstnanci v MŠ, se základními pravidly chování a vzájemného soužití, s režimem dne. </w:t>
      </w:r>
      <w:r>
        <w:t xml:space="preserve">V tomto období navozujeme radostnou atmosféru ve </w:t>
      </w:r>
      <w:r w:rsidR="00D33B35">
        <w:t>třídě</w:t>
      </w:r>
      <w:r>
        <w:t>, pomáháme dětem utvářet vztahy mezi sebou navzájem i k dospělým. Posilujeme prosociální chování ve skupině.</w:t>
      </w:r>
      <w:r w:rsidR="001406F6" w:rsidRPr="001406F6">
        <w:t xml:space="preserve"> </w:t>
      </w:r>
    </w:p>
    <w:p w:rsidR="009307F5" w:rsidRDefault="009307F5" w:rsidP="009307F5">
      <w:pPr>
        <w:pStyle w:val="Odstavecseseznamem"/>
        <w:spacing w:after="0"/>
      </w:pPr>
    </w:p>
    <w:p w:rsidR="009307F5" w:rsidRDefault="009307F5" w:rsidP="003C597D">
      <w:pPr>
        <w:pStyle w:val="Odstavecseseznamem"/>
        <w:spacing w:after="0"/>
      </w:pPr>
      <w:r w:rsidRPr="009307F5">
        <w:rPr>
          <w:b/>
        </w:rPr>
        <w:t>Téma:</w:t>
      </w:r>
      <w:r>
        <w:t xml:space="preserve"> </w:t>
      </w:r>
      <w:r>
        <w:tab/>
      </w:r>
      <w:r w:rsidR="003C597D">
        <w:t>První poznání</w:t>
      </w:r>
    </w:p>
    <w:p w:rsidR="003C597D" w:rsidRDefault="003C597D" w:rsidP="003C597D">
      <w:pPr>
        <w:pStyle w:val="Odstavecseseznamem"/>
        <w:spacing w:after="0"/>
      </w:pPr>
      <w:r>
        <w:rPr>
          <w:b/>
        </w:rPr>
        <w:tab/>
      </w:r>
      <w:r>
        <w:rPr>
          <w:b/>
        </w:rPr>
        <w:tab/>
      </w:r>
      <w:r>
        <w:t>Hrajeme si s kamarády v naší školce</w:t>
      </w:r>
    </w:p>
    <w:p w:rsidR="003C597D" w:rsidRDefault="003C597D" w:rsidP="003C597D">
      <w:pPr>
        <w:pStyle w:val="Odstavecseseznamem"/>
        <w:spacing w:after="0"/>
      </w:pPr>
      <w:r>
        <w:tab/>
      </w:r>
      <w:r>
        <w:tab/>
        <w:t>Rodina</w:t>
      </w:r>
    </w:p>
    <w:p w:rsidR="00620C64" w:rsidRDefault="00620C64" w:rsidP="00620C64">
      <w:pPr>
        <w:spacing w:after="0"/>
        <w:ind w:firstLine="0"/>
      </w:pPr>
    </w:p>
    <w:p w:rsidR="00620C64" w:rsidRPr="00620C64" w:rsidRDefault="0046626B" w:rsidP="00620C64">
      <w:pPr>
        <w:spacing w:after="0"/>
        <w:ind w:firstLine="0"/>
        <w:rPr>
          <w:b/>
        </w:rPr>
      </w:pPr>
      <w:r>
        <w:rPr>
          <w:b/>
        </w:rPr>
        <w:t xml:space="preserve">Navrhované </w:t>
      </w:r>
      <w:r w:rsidR="00620C64" w:rsidRPr="00620C64">
        <w:rPr>
          <w:b/>
        </w:rPr>
        <w:t>činnosti:</w:t>
      </w:r>
    </w:p>
    <w:p w:rsidR="00620C64" w:rsidRDefault="00620C64" w:rsidP="00603208">
      <w:pPr>
        <w:pStyle w:val="Odstavecseseznamem"/>
        <w:numPr>
          <w:ilvl w:val="0"/>
          <w:numId w:val="29"/>
        </w:numPr>
        <w:spacing w:after="0"/>
      </w:pPr>
      <w:r>
        <w:t>Jednoduché pracovní a sebeobslužné činnosti v oblasti osobní hygieny, stolování, oblékání, úklidu ap</w:t>
      </w:r>
      <w:r w:rsidR="00D33B35">
        <w:t>o</w:t>
      </w:r>
      <w:r>
        <w:t>d.</w:t>
      </w:r>
    </w:p>
    <w:p w:rsidR="00620C64" w:rsidRDefault="00620C64" w:rsidP="00603208">
      <w:pPr>
        <w:pStyle w:val="Odstavecseseznamem"/>
        <w:numPr>
          <w:ilvl w:val="0"/>
          <w:numId w:val="29"/>
        </w:numPr>
        <w:spacing w:after="0"/>
      </w:pPr>
      <w:r>
        <w:t>Aktivity podporující sbližování dětí</w:t>
      </w:r>
    </w:p>
    <w:p w:rsidR="00620C64" w:rsidRDefault="00620C64" w:rsidP="00603208">
      <w:pPr>
        <w:pStyle w:val="Odstavecseseznamem"/>
        <w:numPr>
          <w:ilvl w:val="0"/>
          <w:numId w:val="29"/>
        </w:numPr>
        <w:spacing w:after="0"/>
      </w:pPr>
      <w:r>
        <w:t>Pohybové aktivity a pohybové hry zaměřené na koordinaci pohybů</w:t>
      </w:r>
    </w:p>
    <w:p w:rsidR="00CF2FC7" w:rsidRDefault="00CF2FC7" w:rsidP="00603208">
      <w:pPr>
        <w:pStyle w:val="Odstavecseseznamem"/>
        <w:numPr>
          <w:ilvl w:val="0"/>
          <w:numId w:val="29"/>
        </w:numPr>
        <w:spacing w:after="0"/>
      </w:pPr>
      <w:r>
        <w:t>Komunikační kruhy</w:t>
      </w:r>
      <w:r w:rsidR="00A35352">
        <w:t>, rituály</w:t>
      </w:r>
    </w:p>
    <w:p w:rsidR="00CF2FC7" w:rsidRDefault="00CF2FC7" w:rsidP="00603208">
      <w:pPr>
        <w:pStyle w:val="Odstavecseseznamem"/>
        <w:numPr>
          <w:ilvl w:val="0"/>
          <w:numId w:val="29"/>
        </w:numPr>
        <w:spacing w:after="0"/>
      </w:pPr>
      <w:r>
        <w:t>Didaktické hry na poznávání své značky</w:t>
      </w:r>
    </w:p>
    <w:p w:rsidR="00CF2FC7" w:rsidRDefault="00CF2FC7" w:rsidP="00603208">
      <w:pPr>
        <w:pStyle w:val="Odstavecseseznamem"/>
        <w:numPr>
          <w:ilvl w:val="0"/>
          <w:numId w:val="29"/>
        </w:numPr>
        <w:spacing w:after="0"/>
      </w:pPr>
      <w:r>
        <w:t>Aktivity vhodné pro přirozenou adaptaci dítěte v prostředí mateřské školy</w:t>
      </w:r>
    </w:p>
    <w:p w:rsidR="00CF2FC7" w:rsidRPr="003C597D" w:rsidRDefault="00CF2FC7" w:rsidP="00603208">
      <w:pPr>
        <w:pStyle w:val="Odstavecseseznamem"/>
        <w:numPr>
          <w:ilvl w:val="0"/>
          <w:numId w:val="29"/>
        </w:numPr>
        <w:spacing w:after="0"/>
      </w:pPr>
      <w:r>
        <w:t>Aktivity přibližující pravidla vzájemného styku (zdvořilost, ohleduplnost, tolerance, spolupráce) a mravní hodnoty (dobro, zlo, slušnost, upřímnost) v</w:t>
      </w:r>
      <w:r w:rsidR="00FD62C5">
        <w:t> </w:t>
      </w:r>
      <w:r>
        <w:t>jednání</w:t>
      </w:r>
      <w:r w:rsidR="00FD62C5">
        <w:t>.</w:t>
      </w:r>
    </w:p>
    <w:p w:rsidR="009307F5" w:rsidRDefault="009307F5" w:rsidP="009307F5">
      <w:pPr>
        <w:pStyle w:val="Odstavecseseznamem"/>
        <w:spacing w:after="0"/>
      </w:pPr>
    </w:p>
    <w:p w:rsidR="009307F5" w:rsidRDefault="009307F5" w:rsidP="009307F5">
      <w:pPr>
        <w:pStyle w:val="Odstavecseseznamem"/>
        <w:spacing w:after="0"/>
      </w:pPr>
    </w:p>
    <w:p w:rsidR="009307F5" w:rsidRDefault="009307F5" w:rsidP="00FD62C5">
      <w:pPr>
        <w:ind w:firstLine="0"/>
      </w:pPr>
      <w:r>
        <w:br w:type="page"/>
      </w:r>
    </w:p>
    <w:p w:rsidR="00293BF9" w:rsidRPr="0016290E" w:rsidRDefault="00293BF9" w:rsidP="00293BF9">
      <w:pPr>
        <w:pStyle w:val="Nadpis3"/>
        <w:numPr>
          <w:ilvl w:val="0"/>
          <w:numId w:val="0"/>
        </w:numPr>
        <w:ind w:left="709"/>
        <w:rPr>
          <w:bCs w:val="0"/>
          <w:caps w:val="0"/>
          <w:u w:val="single"/>
        </w:rPr>
      </w:pPr>
      <w:bookmarkStart w:id="8" w:name="_Toc491191373"/>
      <w:bookmarkStart w:id="9" w:name="_Toc491193255"/>
      <w:bookmarkStart w:id="10" w:name="_Toc491594912"/>
    </w:p>
    <w:p w:rsidR="004F31F6" w:rsidRPr="0016290E" w:rsidRDefault="0016290E" w:rsidP="00E666DE">
      <w:pPr>
        <w:pStyle w:val="Nadpis3"/>
        <w:numPr>
          <w:ilvl w:val="0"/>
          <w:numId w:val="0"/>
        </w:numPr>
        <w:rPr>
          <w:u w:val="single"/>
        </w:rPr>
      </w:pPr>
      <w:r w:rsidRPr="0016290E">
        <w:rPr>
          <w:bCs w:val="0"/>
          <w:caps w:val="0"/>
          <w:u w:val="single"/>
        </w:rPr>
        <w:t>2.</w:t>
      </w:r>
      <w:r w:rsidRPr="0016290E">
        <w:rPr>
          <w:u w:val="single"/>
        </w:rPr>
        <w:t xml:space="preserve"> </w:t>
      </w:r>
      <w:r w:rsidR="004F31F6" w:rsidRPr="0016290E">
        <w:rPr>
          <w:u w:val="single"/>
        </w:rPr>
        <w:t>Integro</w:t>
      </w:r>
      <w:r w:rsidR="0022121F" w:rsidRPr="0016290E">
        <w:rPr>
          <w:u w:val="single"/>
        </w:rPr>
        <w:t>vaný blok – „S kamarády do barevné zahrádky</w:t>
      </w:r>
      <w:r w:rsidR="004F31F6" w:rsidRPr="0016290E">
        <w:rPr>
          <w:u w:val="single"/>
        </w:rPr>
        <w:t>“</w:t>
      </w:r>
      <w:bookmarkEnd w:id="8"/>
      <w:bookmarkEnd w:id="9"/>
      <w:bookmarkEnd w:id="10"/>
    </w:p>
    <w:p w:rsidR="004F31F6" w:rsidRDefault="004F31F6" w:rsidP="004F31F6">
      <w:r>
        <w:t>V tomto období pozorujeme všechny znaky podzimu. Objevujeme význam ovoce a zeleniny pro zdraví člověka, změny počasí a jeho vliv na přírodu. Rozvíjíme pracovní činnosti s různým materiálem. Podnikáme výlety do přírody, pozorujeme opadávání listnatých stromů, barvy v přírodě, tvary listů, podzimní práce na zahradě a na poli, sbíráme plody podzimu.</w:t>
      </w:r>
      <w:r w:rsidR="009262E3" w:rsidRPr="009262E3">
        <w:t xml:space="preserve"> Všechny činnosti jsou motivačně spojeny a rozvíjí děti ve všech vzdělávacích oblastech.</w:t>
      </w:r>
      <w:r w:rsidR="0016180B">
        <w:t xml:space="preserve"> </w:t>
      </w:r>
      <w:r w:rsidR="009262E3" w:rsidRPr="009262E3">
        <w:t xml:space="preserve">    </w:t>
      </w:r>
      <w:r w:rsidR="0016180B">
        <w:t>Tento integrovaný blok</w:t>
      </w:r>
      <w:r w:rsidR="0016180B" w:rsidRPr="0016180B">
        <w:t xml:space="preserve"> je založen na prožitkovém učení, jsou proto volena témata dětem blízká, s možností pozorování, manipulace a experimentování</w:t>
      </w:r>
      <w:r w:rsidR="0016180B">
        <w:t>.</w:t>
      </w:r>
    </w:p>
    <w:p w:rsidR="004F31F6" w:rsidRDefault="004F31F6" w:rsidP="004F31F6">
      <w:pPr>
        <w:pStyle w:val="Odstavecseseznamem"/>
        <w:spacing w:after="0"/>
      </w:pPr>
    </w:p>
    <w:p w:rsidR="0016180B" w:rsidRDefault="004F31F6" w:rsidP="0016180B">
      <w:pPr>
        <w:pStyle w:val="Odstavecseseznamem"/>
        <w:spacing w:after="0"/>
      </w:pPr>
      <w:r w:rsidRPr="009307F5">
        <w:rPr>
          <w:b/>
        </w:rPr>
        <w:t>Téma:</w:t>
      </w:r>
      <w:r>
        <w:t xml:space="preserve"> </w:t>
      </w:r>
      <w:r>
        <w:tab/>
      </w:r>
      <w:r w:rsidR="0016180B">
        <w:t>Barvy podzimu</w:t>
      </w:r>
    </w:p>
    <w:p w:rsidR="0016180B" w:rsidRDefault="0016180B" w:rsidP="0016180B">
      <w:pPr>
        <w:pStyle w:val="Odstavecseseznamem"/>
        <w:spacing w:after="0"/>
      </w:pPr>
      <w:r>
        <w:tab/>
      </w:r>
      <w:r>
        <w:tab/>
        <w:t>Neposedné plody</w:t>
      </w:r>
    </w:p>
    <w:p w:rsidR="0016180B" w:rsidRDefault="0016180B" w:rsidP="0016180B">
      <w:pPr>
        <w:pStyle w:val="Odstavecseseznamem"/>
        <w:spacing w:after="0"/>
      </w:pPr>
      <w:r>
        <w:tab/>
      </w:r>
      <w:r>
        <w:tab/>
        <w:t>Pouštíme draky</w:t>
      </w:r>
    </w:p>
    <w:p w:rsidR="004F31F6" w:rsidRDefault="0016180B" w:rsidP="0016180B">
      <w:pPr>
        <w:pStyle w:val="Odstavecseseznamem"/>
        <w:spacing w:after="0"/>
      </w:pPr>
      <w:r>
        <w:tab/>
      </w:r>
      <w:r>
        <w:tab/>
        <w:t>Bude zima, bude mráz</w:t>
      </w:r>
    </w:p>
    <w:p w:rsidR="00A35352" w:rsidRDefault="00A35352" w:rsidP="00A35352">
      <w:pPr>
        <w:spacing w:after="0"/>
        <w:ind w:firstLine="0"/>
      </w:pPr>
    </w:p>
    <w:p w:rsidR="00A35352" w:rsidRDefault="00A35352" w:rsidP="00A35352">
      <w:pPr>
        <w:spacing w:after="0"/>
        <w:ind w:firstLine="0"/>
      </w:pPr>
    </w:p>
    <w:p w:rsidR="00A35352" w:rsidRPr="00A35352" w:rsidRDefault="0046626B" w:rsidP="00A35352">
      <w:pPr>
        <w:spacing w:after="0"/>
        <w:ind w:firstLine="0"/>
        <w:rPr>
          <w:b/>
        </w:rPr>
      </w:pPr>
      <w:r>
        <w:rPr>
          <w:b/>
        </w:rPr>
        <w:t>Navrhované</w:t>
      </w:r>
      <w:r w:rsidR="00A35352" w:rsidRPr="00A35352">
        <w:rPr>
          <w:b/>
        </w:rPr>
        <w:t xml:space="preserve"> činnosti: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Rytmické a hudební hry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Artikulační cvičení, říkanky, rituály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Poslech pohádek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Řízené hry a volné hry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Výtvarné a pracovní činnosti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Kooperativní hry ve dvojicích i ve skupinách</w:t>
      </w:r>
    </w:p>
    <w:p w:rsidR="00A35352" w:rsidRDefault="00A35352" w:rsidP="00603208">
      <w:pPr>
        <w:pStyle w:val="Odstavecseseznamem"/>
        <w:numPr>
          <w:ilvl w:val="0"/>
          <w:numId w:val="30"/>
        </w:numPr>
        <w:spacing w:after="0"/>
      </w:pPr>
      <w:r>
        <w:t>Hry a činnosti zajišťující spokojenost a radost</w:t>
      </w:r>
    </w:p>
    <w:p w:rsidR="00EF70A6" w:rsidRDefault="00EF70A6" w:rsidP="00603208">
      <w:pPr>
        <w:pStyle w:val="Odstavecseseznamem"/>
        <w:numPr>
          <w:ilvl w:val="0"/>
          <w:numId w:val="30"/>
        </w:numPr>
        <w:spacing w:after="0"/>
      </w:pPr>
      <w:r>
        <w:t>Výtvarné a pracovní činnosti</w:t>
      </w:r>
    </w:p>
    <w:p w:rsidR="00EF70A6" w:rsidRDefault="00EF70A6" w:rsidP="00603208">
      <w:pPr>
        <w:pStyle w:val="Odstavecseseznamem"/>
        <w:numPr>
          <w:ilvl w:val="0"/>
          <w:numId w:val="30"/>
        </w:numPr>
        <w:spacing w:after="0"/>
      </w:pPr>
      <w:r>
        <w:t>Cílené vycházky do ovocného sadu, pozorování zemědělské techniky na poli</w:t>
      </w:r>
    </w:p>
    <w:p w:rsidR="004F31F6" w:rsidRDefault="004F31F6" w:rsidP="004F31F6">
      <w:pPr>
        <w:pStyle w:val="Odstavecseseznamem"/>
        <w:spacing w:after="0"/>
      </w:pPr>
    </w:p>
    <w:p w:rsidR="004F31F6" w:rsidRDefault="004F31F6" w:rsidP="004F31F6">
      <w:r>
        <w:br w:type="page"/>
      </w:r>
    </w:p>
    <w:p w:rsidR="00F521EF" w:rsidRPr="00293BF9" w:rsidRDefault="0016290E" w:rsidP="00293BF9">
      <w:pPr>
        <w:ind w:firstLine="0"/>
        <w:rPr>
          <w:b/>
          <w:sz w:val="32"/>
          <w:szCs w:val="32"/>
        </w:rPr>
      </w:pPr>
      <w:bookmarkStart w:id="11" w:name="_Toc491191376"/>
      <w:bookmarkStart w:id="12" w:name="_Toc491193258"/>
      <w:bookmarkStart w:id="13" w:name="_Toc491594915"/>
      <w:r w:rsidRPr="00293BF9">
        <w:rPr>
          <w:b/>
          <w:sz w:val="32"/>
          <w:szCs w:val="32"/>
          <w:u w:val="single"/>
        </w:rPr>
        <w:lastRenderedPageBreak/>
        <w:t xml:space="preserve">3. </w:t>
      </w:r>
      <w:r w:rsidR="00293BF9">
        <w:rPr>
          <w:b/>
          <w:sz w:val="32"/>
          <w:szCs w:val="32"/>
          <w:u w:val="single"/>
        </w:rPr>
        <w:t>INTEGROVANÝ BLOK</w:t>
      </w:r>
      <w:r w:rsidR="00F521EF" w:rsidRPr="00293BF9">
        <w:rPr>
          <w:b/>
          <w:sz w:val="32"/>
          <w:szCs w:val="32"/>
          <w:u w:val="single"/>
        </w:rPr>
        <w:t xml:space="preserve"> – </w:t>
      </w:r>
      <w:bookmarkEnd w:id="11"/>
      <w:bookmarkEnd w:id="12"/>
      <w:bookmarkEnd w:id="13"/>
      <w:r w:rsidR="00520934" w:rsidRPr="00293BF9">
        <w:rPr>
          <w:b/>
          <w:sz w:val="32"/>
          <w:szCs w:val="32"/>
          <w:u w:val="single"/>
        </w:rPr>
        <w:t>„</w:t>
      </w:r>
      <w:r w:rsidR="00293BF9">
        <w:rPr>
          <w:b/>
          <w:sz w:val="32"/>
          <w:szCs w:val="32"/>
          <w:u w:val="single"/>
        </w:rPr>
        <w:t>PUTOVÁNÍ S KAMARÁDY ZA ZVYKY A TRADICEMI</w:t>
      </w:r>
      <w:r w:rsidR="00520934" w:rsidRPr="00293BF9">
        <w:rPr>
          <w:b/>
          <w:sz w:val="32"/>
          <w:szCs w:val="32"/>
          <w:u w:val="single"/>
        </w:rPr>
        <w:t>“</w:t>
      </w:r>
    </w:p>
    <w:p w:rsidR="009126DC" w:rsidRDefault="00656E0B" w:rsidP="00F521EF">
      <w:r w:rsidRPr="00656E0B">
        <w:t>Prostřednictvím integrovaného celku se děti seznamují s hlavními zvyky, rituály adventního a vánočního období a učí se tyto svátky aktivně prožívat. Pečeme a zdobíme vánoční perníčky, zpíváme koledy, seznamujeme děti s vánočními zvyky (krájení jablka, pouštění lodiček..) Učíme děti vnímat krásu přírody v zimě – poznáváme typické znaky zimy, rozvíjíme zálibu dětí v zimním sportování, stavíme sněhuláky, bobujeme, hledáme zvířátka podle s</w:t>
      </w:r>
      <w:r>
        <w:t xml:space="preserve">top, krmíme ptáky, </w:t>
      </w:r>
      <w:r w:rsidR="00EF70A6">
        <w:t>nosíme zvěři</w:t>
      </w:r>
      <w:r w:rsidRPr="00656E0B">
        <w:t xml:space="preserve"> potravu do </w:t>
      </w:r>
      <w:r w:rsidR="00EF70A6" w:rsidRPr="00656E0B">
        <w:t>krmelce, seznamujeme</w:t>
      </w:r>
      <w:r w:rsidRPr="00656E0B">
        <w:t xml:space="preserve"> se s různými zimními sporty. Osvojujeme si poznatky o těle a zdraví. Toto období završíme karnevalovými radovánkami.</w:t>
      </w:r>
    </w:p>
    <w:p w:rsidR="00F521EF" w:rsidRDefault="00F521EF" w:rsidP="00F521EF">
      <w:pPr>
        <w:pStyle w:val="Odstavecseseznamem"/>
        <w:spacing w:after="0"/>
      </w:pPr>
    </w:p>
    <w:p w:rsidR="00656E0B" w:rsidRDefault="00F521EF" w:rsidP="00656E0B">
      <w:pPr>
        <w:pStyle w:val="Odstavecseseznamem"/>
        <w:spacing w:after="0"/>
      </w:pPr>
      <w:r w:rsidRPr="009307F5">
        <w:rPr>
          <w:b/>
        </w:rPr>
        <w:t>Téma:</w:t>
      </w:r>
      <w:r>
        <w:t xml:space="preserve"> </w:t>
      </w:r>
      <w:r>
        <w:tab/>
      </w:r>
      <w:r w:rsidR="00656E0B">
        <w:t xml:space="preserve">Advent </w:t>
      </w:r>
    </w:p>
    <w:p w:rsidR="00656E0B" w:rsidRDefault="00656E0B" w:rsidP="00656E0B">
      <w:pPr>
        <w:pStyle w:val="Odstavecseseznamem"/>
        <w:spacing w:after="0"/>
      </w:pPr>
      <w:r>
        <w:tab/>
      </w:r>
      <w:r>
        <w:tab/>
        <w:t>Padá sníh – zimní radovánky</w:t>
      </w:r>
    </w:p>
    <w:p w:rsidR="00656E0B" w:rsidRDefault="00656E0B" w:rsidP="00656E0B">
      <w:pPr>
        <w:pStyle w:val="Odstavecseseznamem"/>
        <w:spacing w:after="0"/>
      </w:pPr>
      <w:r>
        <w:tab/>
      </w:r>
      <w:r>
        <w:tab/>
        <w:t>Jsem zdravý, jako rybička</w:t>
      </w:r>
    </w:p>
    <w:p w:rsidR="00644574" w:rsidRDefault="00656E0B" w:rsidP="00644574">
      <w:pPr>
        <w:pStyle w:val="Odstavecseseznamem"/>
        <w:spacing w:after="0"/>
      </w:pPr>
      <w:r>
        <w:tab/>
      </w:r>
      <w:r>
        <w:tab/>
        <w:t>Masopustní karneval</w:t>
      </w:r>
    </w:p>
    <w:p w:rsidR="00644574" w:rsidRDefault="00644574" w:rsidP="00644574">
      <w:pPr>
        <w:spacing w:after="0"/>
        <w:ind w:firstLine="0"/>
      </w:pPr>
    </w:p>
    <w:p w:rsidR="00644574" w:rsidRPr="00644574" w:rsidRDefault="0046626B" w:rsidP="00644574">
      <w:pPr>
        <w:spacing w:after="0"/>
        <w:ind w:firstLine="0"/>
        <w:rPr>
          <w:b/>
        </w:rPr>
      </w:pPr>
      <w:r>
        <w:rPr>
          <w:b/>
        </w:rPr>
        <w:t>Navrhované</w:t>
      </w:r>
      <w:r w:rsidR="00644574" w:rsidRPr="00644574">
        <w:rPr>
          <w:b/>
        </w:rPr>
        <w:t xml:space="preserve"> činnosti: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Aktivity s vánoční tématikou přibližující dětem lidové zvyky a tradice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Pečení a zdobení vánočních perníčků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Poslech pohádek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Poslech a zpěv písní s vánoční tématikou, koledy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Poslech a zpěv písní s pohybem se zimní tématikou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Výtvarné a pracovní činnosti směřující k výzdobě třídy, školy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Pohybové aktivity – sezónní činnosti (hry na sněhu i se sněhem)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Poslech literárních textů o zimní přírodě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Vycházky do okolí, pozorování vánoční výzdoby ve vesnici (slaměný betlém, vánoční strom, zimní truhlíky v oknech), sypání krmení ptáčkům, krmení zvířátek u krmelce ve spolupráci s místními myslivci</w:t>
      </w:r>
    </w:p>
    <w:p w:rsidR="00644574" w:rsidRDefault="00644574" w:rsidP="00603208">
      <w:pPr>
        <w:pStyle w:val="Odstavecseseznamem"/>
        <w:numPr>
          <w:ilvl w:val="1"/>
          <w:numId w:val="10"/>
        </w:numPr>
        <w:spacing w:after="0"/>
      </w:pPr>
      <w:r>
        <w:t>Výtvarné a pracovní činnosti zaměřené na přípravu karnevalu</w:t>
      </w:r>
    </w:p>
    <w:p w:rsidR="00F521EF" w:rsidRDefault="00F521EF" w:rsidP="00F521EF">
      <w:pPr>
        <w:pStyle w:val="Odstavecseseznamem"/>
        <w:spacing w:after="0"/>
      </w:pPr>
    </w:p>
    <w:p w:rsidR="00F521EF" w:rsidRDefault="00F521EF" w:rsidP="00F521EF">
      <w:pPr>
        <w:pStyle w:val="Odstavecseseznamem"/>
        <w:spacing w:after="0"/>
      </w:pPr>
    </w:p>
    <w:p w:rsidR="00F521EF" w:rsidRDefault="00F521EF" w:rsidP="00F521EF">
      <w:r>
        <w:br w:type="page"/>
      </w:r>
    </w:p>
    <w:p w:rsidR="00C12598" w:rsidRPr="00520934" w:rsidRDefault="00520934" w:rsidP="00E666DE">
      <w:pPr>
        <w:pStyle w:val="Nadpis3"/>
        <w:numPr>
          <w:ilvl w:val="0"/>
          <w:numId w:val="0"/>
        </w:numPr>
        <w:rPr>
          <w:u w:val="single"/>
        </w:rPr>
      </w:pPr>
      <w:bookmarkStart w:id="14" w:name="_Toc491191379"/>
      <w:bookmarkStart w:id="15" w:name="_Toc491193261"/>
      <w:bookmarkStart w:id="16" w:name="_Toc491594918"/>
      <w:r w:rsidRPr="00520934">
        <w:rPr>
          <w:u w:val="single"/>
        </w:rPr>
        <w:lastRenderedPageBreak/>
        <w:t xml:space="preserve">4. </w:t>
      </w:r>
      <w:r w:rsidR="00C12598" w:rsidRPr="00520934">
        <w:rPr>
          <w:u w:val="single"/>
        </w:rPr>
        <w:t>Integrovaný blok –</w:t>
      </w:r>
      <w:bookmarkEnd w:id="14"/>
      <w:bookmarkEnd w:id="15"/>
      <w:bookmarkEnd w:id="16"/>
      <w:r w:rsidR="00951856" w:rsidRPr="00520934">
        <w:rPr>
          <w:u w:val="single"/>
        </w:rPr>
        <w:t xml:space="preserve"> </w:t>
      </w:r>
      <w:r>
        <w:rPr>
          <w:u w:val="single"/>
        </w:rPr>
        <w:t>„</w:t>
      </w:r>
      <w:r w:rsidR="00951856" w:rsidRPr="00520934">
        <w:rPr>
          <w:u w:val="single"/>
        </w:rPr>
        <w:t>I příroda je náš kamarád</w:t>
      </w:r>
      <w:r>
        <w:rPr>
          <w:u w:val="single"/>
        </w:rPr>
        <w:t>“</w:t>
      </w:r>
    </w:p>
    <w:p w:rsidR="00C12598" w:rsidRDefault="00F92F60" w:rsidP="00E666DE">
      <w:pPr>
        <w:pStyle w:val="Odstavecseseznamem"/>
        <w:spacing w:after="0"/>
        <w:ind w:left="0"/>
      </w:pPr>
      <w:r>
        <w:t xml:space="preserve">Prostřednictvím integrovaného bloku se budeme snažit rozvíjet v dětech pocit sounáležitosti s živou přírodou, budeme je vést k tomu, aby si vážily života ve všech jeho podobách (rostliny, zvířata, mláďata, lidská společnost), aby si osvojovaly dovednosti k ochraně přírody a vnímaly její proměny. </w:t>
      </w:r>
      <w:r w:rsidR="00644A2A">
        <w:t>Záměrem integrovaného bloku bude také vzbudit zájem o nové poznatky, o lidové tradice a zvyky. Seznámíme děti se svátky jara – Velikonocemi. Využijeme</w:t>
      </w:r>
      <w:r w:rsidR="00644A2A" w:rsidRPr="00644A2A">
        <w:t xml:space="preserve"> těchto svátků k pěstování citů, </w:t>
      </w:r>
      <w:r w:rsidR="00644A2A">
        <w:t xml:space="preserve">lásky a harmonie u dítěte. Děti se budou učit </w:t>
      </w:r>
      <w:r w:rsidR="00644A2A" w:rsidRPr="00644A2A">
        <w:t>vnímat změny v přírodě</w:t>
      </w:r>
      <w:r w:rsidR="00291915">
        <w:t xml:space="preserve">, </w:t>
      </w:r>
      <w:r w:rsidR="00644A2A" w:rsidRPr="00644A2A">
        <w:t xml:space="preserve">jak to vypadá, když se vlády ujme jaro, pochopit jevy kolem sebe, všímat si změn v přírodě způsobených ročním obdobím, poznat a pojmenovat některé květiny, připravovat pokusy s klíčením, rychlením, rašením. Poznat význam rostlin pro život člověka, esteticky vnímat a prožívat krásu rostlin.   </w:t>
      </w:r>
      <w:r w:rsidR="00C37D1C">
        <w:t>Připomeneme si svátek maminek společným vystoupením dětí</w:t>
      </w:r>
      <w:r w:rsidR="00EF70A6">
        <w:t xml:space="preserve"> a malým dárečkem, který </w:t>
      </w:r>
      <w:r w:rsidR="00C37D1C">
        <w:t xml:space="preserve">děti </w:t>
      </w:r>
      <w:r w:rsidR="00EF70A6">
        <w:t xml:space="preserve">mamince </w:t>
      </w:r>
      <w:r w:rsidR="00C37D1C">
        <w:t>vyrobí.</w:t>
      </w:r>
    </w:p>
    <w:p w:rsidR="007334A2" w:rsidRDefault="007334A2" w:rsidP="007334A2">
      <w:pPr>
        <w:pStyle w:val="Odstavecseseznamem"/>
        <w:spacing w:after="0"/>
        <w:rPr>
          <w:b/>
        </w:rPr>
      </w:pPr>
    </w:p>
    <w:p w:rsidR="007334A2" w:rsidRDefault="007334A2" w:rsidP="007334A2">
      <w:pPr>
        <w:pStyle w:val="Odstavecseseznamem"/>
        <w:spacing w:after="0"/>
        <w:rPr>
          <w:b/>
        </w:rPr>
      </w:pPr>
    </w:p>
    <w:p w:rsidR="00E07B25" w:rsidRDefault="00C12598" w:rsidP="00E07B25">
      <w:pPr>
        <w:pStyle w:val="Odstavecseseznamem"/>
        <w:spacing w:after="0"/>
      </w:pPr>
      <w:r w:rsidRPr="009307F5">
        <w:rPr>
          <w:b/>
        </w:rPr>
        <w:t>Téma:</w:t>
      </w:r>
      <w:r>
        <w:t xml:space="preserve"> </w:t>
      </w:r>
      <w:r>
        <w:tab/>
      </w:r>
      <w:r w:rsidR="00E07B25">
        <w:t>Probouzíme přírodu</w:t>
      </w:r>
    </w:p>
    <w:p w:rsidR="00E07B25" w:rsidRDefault="00E07B25" w:rsidP="00E07B25">
      <w:pPr>
        <w:pStyle w:val="Odstavecseseznamem"/>
        <w:spacing w:after="0"/>
      </w:pPr>
      <w:r>
        <w:tab/>
      </w:r>
      <w:r>
        <w:tab/>
        <w:t>Tanec barev</w:t>
      </w:r>
    </w:p>
    <w:p w:rsidR="00E07B25" w:rsidRDefault="00E07B25" w:rsidP="00E07B25">
      <w:pPr>
        <w:pStyle w:val="Odstavecseseznamem"/>
        <w:spacing w:after="0"/>
      </w:pPr>
      <w:r>
        <w:tab/>
      </w:r>
      <w:r>
        <w:tab/>
        <w:t>Máme rádi zvířata</w:t>
      </w:r>
    </w:p>
    <w:p w:rsidR="00C37D1C" w:rsidRDefault="00E07B25" w:rsidP="00E07B25">
      <w:pPr>
        <w:pStyle w:val="Odstavecseseznamem"/>
        <w:spacing w:after="0"/>
      </w:pPr>
      <w:r>
        <w:tab/>
      </w:r>
      <w:r>
        <w:tab/>
        <w:t>Svátky jara</w:t>
      </w:r>
    </w:p>
    <w:p w:rsidR="00C37D1C" w:rsidRDefault="00C37D1C" w:rsidP="00C37D1C">
      <w:pPr>
        <w:spacing w:after="0"/>
        <w:ind w:firstLine="0"/>
      </w:pPr>
      <w:r>
        <w:tab/>
      </w:r>
    </w:p>
    <w:p w:rsidR="00C37D1C" w:rsidRPr="00741B33" w:rsidRDefault="00C37D1C" w:rsidP="00C37D1C">
      <w:pPr>
        <w:spacing w:after="0"/>
        <w:ind w:firstLine="0"/>
        <w:rPr>
          <w:b/>
        </w:rPr>
      </w:pPr>
      <w:r>
        <w:tab/>
      </w:r>
      <w:r w:rsidR="0046626B">
        <w:rPr>
          <w:b/>
        </w:rPr>
        <w:t>Navrhované</w:t>
      </w:r>
      <w:r w:rsidRPr="00741B33">
        <w:rPr>
          <w:b/>
        </w:rPr>
        <w:t xml:space="preserve"> činnosti:</w:t>
      </w:r>
    </w:p>
    <w:p w:rsidR="00C37D1C" w:rsidRDefault="00741B33" w:rsidP="00603208">
      <w:pPr>
        <w:pStyle w:val="Odstavecseseznamem"/>
        <w:numPr>
          <w:ilvl w:val="0"/>
          <w:numId w:val="31"/>
        </w:numPr>
        <w:spacing w:after="0"/>
      </w:pPr>
      <w:r>
        <w:t>Didaktické hry na poznávání živé a neživé přírody</w:t>
      </w:r>
    </w:p>
    <w:p w:rsidR="00741B33" w:rsidRDefault="00741B33" w:rsidP="00603208">
      <w:pPr>
        <w:pStyle w:val="Odstavecseseznamem"/>
        <w:numPr>
          <w:ilvl w:val="0"/>
          <w:numId w:val="31"/>
        </w:numPr>
        <w:spacing w:after="0"/>
      </w:pPr>
      <w:r>
        <w:t>Rytmické, hudební hry a dramatické činnosti s jarní tématikou</w:t>
      </w:r>
    </w:p>
    <w:p w:rsidR="00741B33" w:rsidRDefault="00741B33" w:rsidP="00603208">
      <w:pPr>
        <w:pStyle w:val="Odstavecseseznamem"/>
        <w:numPr>
          <w:ilvl w:val="0"/>
          <w:numId w:val="31"/>
        </w:numPr>
        <w:spacing w:after="0"/>
      </w:pPr>
      <w:r>
        <w:t>Pozorování, zkoumání, objevování, činnosti s knihou, encyklopediemi, pokusy v prostředí třídy i blízkém okolí</w:t>
      </w:r>
    </w:p>
    <w:p w:rsidR="00741B33" w:rsidRDefault="00741B33" w:rsidP="00603208">
      <w:pPr>
        <w:pStyle w:val="Odstavecseseznamem"/>
        <w:numPr>
          <w:ilvl w:val="0"/>
          <w:numId w:val="31"/>
        </w:numPr>
        <w:spacing w:after="0"/>
      </w:pPr>
      <w:r>
        <w:t>Výtvarné a pracovní činnosti (jaro, velikonoce, dárek pro maminku)</w:t>
      </w:r>
    </w:p>
    <w:p w:rsidR="00741B33" w:rsidRDefault="00741B33" w:rsidP="00603208">
      <w:pPr>
        <w:pStyle w:val="Odstavecseseznamem"/>
        <w:numPr>
          <w:ilvl w:val="0"/>
          <w:numId w:val="31"/>
        </w:numPr>
        <w:spacing w:after="0"/>
      </w:pPr>
      <w:r>
        <w:t>Smyslové hry na poznávání přírody a jejích změn</w:t>
      </w:r>
    </w:p>
    <w:p w:rsidR="00741B33" w:rsidRPr="00C37D1C" w:rsidRDefault="00741B33" w:rsidP="00603208">
      <w:pPr>
        <w:pStyle w:val="Odstavecseseznamem"/>
        <w:numPr>
          <w:ilvl w:val="0"/>
          <w:numId w:val="31"/>
        </w:numPr>
        <w:spacing w:after="0"/>
      </w:pPr>
      <w:r>
        <w:t>Artikulační cvičení, říkanky, rituály</w:t>
      </w:r>
    </w:p>
    <w:p w:rsidR="00C12598" w:rsidRDefault="00C12598" w:rsidP="00B57A03">
      <w:pPr>
        <w:pStyle w:val="Odstavecseseznamem"/>
        <w:spacing w:after="0"/>
      </w:pPr>
    </w:p>
    <w:p w:rsidR="00C12598" w:rsidRDefault="00C12598" w:rsidP="00C12598">
      <w:pPr>
        <w:pStyle w:val="Odstavecseseznamem"/>
        <w:spacing w:after="0"/>
      </w:pPr>
    </w:p>
    <w:p w:rsidR="00C12598" w:rsidRDefault="00C12598" w:rsidP="00C12598">
      <w:r>
        <w:br w:type="page"/>
      </w:r>
    </w:p>
    <w:p w:rsidR="005C4EC7" w:rsidRDefault="005C4EC7" w:rsidP="00603208">
      <w:pPr>
        <w:pStyle w:val="Odstavecseseznamem"/>
        <w:numPr>
          <w:ilvl w:val="1"/>
          <w:numId w:val="10"/>
        </w:numPr>
        <w:spacing w:after="0"/>
      </w:pPr>
      <w:r>
        <w:lastRenderedPageBreak/>
        <w:t>Chápe, že zájem o to, co se kolem děje, činorodost, pracovitost a podnikavost jsou přínosem a že naopak lhostejnost, nevšímavost, pohodlnost a nízká aktivita mají svoje nepříznivé důsledky</w:t>
      </w:r>
    </w:p>
    <w:p w:rsidR="00C12598" w:rsidRDefault="00C12598" w:rsidP="00C12598">
      <w:pPr>
        <w:pStyle w:val="Odstavecseseznamem"/>
        <w:spacing w:after="0"/>
      </w:pPr>
    </w:p>
    <w:p w:rsidR="00293BF9" w:rsidRDefault="00293BF9" w:rsidP="00C12598">
      <w:pPr>
        <w:pStyle w:val="Odstavecseseznamem"/>
        <w:spacing w:after="0"/>
      </w:pPr>
    </w:p>
    <w:p w:rsidR="000E49FD" w:rsidRPr="00293BF9" w:rsidRDefault="00520934" w:rsidP="00293BF9">
      <w:pPr>
        <w:ind w:firstLine="0"/>
        <w:rPr>
          <w:b/>
          <w:sz w:val="32"/>
          <w:szCs w:val="32"/>
        </w:rPr>
      </w:pPr>
      <w:bookmarkStart w:id="17" w:name="_Toc491191382"/>
      <w:bookmarkStart w:id="18" w:name="_Toc491193264"/>
      <w:bookmarkStart w:id="19" w:name="_Toc491594921"/>
      <w:r w:rsidRPr="00293BF9">
        <w:rPr>
          <w:b/>
          <w:smallCaps/>
          <w:sz w:val="32"/>
          <w:szCs w:val="32"/>
          <w:u w:val="single"/>
        </w:rPr>
        <w:t>5.</w:t>
      </w:r>
      <w:r w:rsidRPr="00293BF9">
        <w:rPr>
          <w:b/>
          <w:sz w:val="32"/>
          <w:szCs w:val="32"/>
          <w:u w:val="single"/>
        </w:rPr>
        <w:t xml:space="preserve"> </w:t>
      </w:r>
      <w:r w:rsidR="00293BF9">
        <w:rPr>
          <w:b/>
          <w:sz w:val="32"/>
          <w:szCs w:val="32"/>
          <w:u w:val="single"/>
        </w:rPr>
        <w:t>INTEGROVANÝ BLOK</w:t>
      </w:r>
      <w:r w:rsidR="000E49FD" w:rsidRPr="00293BF9">
        <w:rPr>
          <w:b/>
          <w:sz w:val="32"/>
          <w:szCs w:val="32"/>
          <w:u w:val="single"/>
        </w:rPr>
        <w:t xml:space="preserve"> –</w:t>
      </w:r>
      <w:bookmarkEnd w:id="17"/>
      <w:bookmarkEnd w:id="18"/>
      <w:bookmarkEnd w:id="19"/>
      <w:r w:rsidR="00951856" w:rsidRPr="00293BF9">
        <w:rPr>
          <w:b/>
          <w:sz w:val="32"/>
          <w:szCs w:val="32"/>
          <w:u w:val="single"/>
        </w:rPr>
        <w:t xml:space="preserve"> </w:t>
      </w:r>
      <w:r w:rsidRPr="00293BF9">
        <w:rPr>
          <w:b/>
          <w:sz w:val="32"/>
          <w:szCs w:val="32"/>
          <w:u w:val="single"/>
        </w:rPr>
        <w:t>„</w:t>
      </w:r>
      <w:r w:rsidR="00293BF9">
        <w:rPr>
          <w:b/>
          <w:sz w:val="32"/>
          <w:szCs w:val="32"/>
          <w:u w:val="single"/>
        </w:rPr>
        <w:t>LÉTO PATŘÍ DĚTEM, TOULAJÍ SE SVĚTEM</w:t>
      </w:r>
      <w:r w:rsidRPr="00293BF9">
        <w:rPr>
          <w:b/>
          <w:sz w:val="32"/>
          <w:szCs w:val="32"/>
          <w:u w:val="single"/>
        </w:rPr>
        <w:t>“</w:t>
      </w:r>
    </w:p>
    <w:p w:rsidR="00E07B25" w:rsidRPr="00E07B25" w:rsidRDefault="00E07B25" w:rsidP="00E666DE">
      <w:r>
        <w:t xml:space="preserve">V tomto integrovaném bloku umožníme dětem radostné a </w:t>
      </w:r>
      <w:r w:rsidR="0080145D">
        <w:t xml:space="preserve">společné </w:t>
      </w:r>
      <w:r w:rsidRPr="00E07B25">
        <w:t>pr</w:t>
      </w:r>
      <w:r w:rsidR="0080145D">
        <w:t xml:space="preserve">ožívání oslav Dne dětí. </w:t>
      </w:r>
      <w:r w:rsidRPr="00E07B25">
        <w:t xml:space="preserve"> Připraveným programem umožníme dětem intenzivně si svátek prožít a přitom se snažíme prohloubit důvěru jednoho dítěte k druhému. Při společných rozhovorech posilujeme povědomí dětí o existenci jiných kultur, o jejich způsobu života v různých částech světa. Počasí nám umožňuje pobývat dostatečně venku, využívat ke hrám materiál jako je voda a písek, podnik</w:t>
      </w:r>
      <w:r w:rsidR="0080145D">
        <w:t xml:space="preserve">at výlety a užívat sluníčka. </w:t>
      </w:r>
      <w:r w:rsidRPr="00E07B25">
        <w:t xml:space="preserve"> Rozl</w:t>
      </w:r>
      <w:r w:rsidR="0080145D">
        <w:t>oučíme se s předškoláky na slavnostním stužkování školáků. Upozorníme děti na</w:t>
      </w:r>
      <w:r w:rsidR="001B0DD2">
        <w:t xml:space="preserve"> </w:t>
      </w:r>
      <w:r w:rsidRPr="00E07B25">
        <w:t>nebezpečí úrazu, štípnutí hmyzem, uštknutí hadem, otravy jedovatými bobulemi, houbami. Prioritou celku pro nás je bezpečné chování dětí u vody a při koupání, p</w:t>
      </w:r>
      <w:r w:rsidR="0080145D">
        <w:t>řipomenutí všech nástrah léta. Společně se rozloučíme s koncem školního roku.</w:t>
      </w:r>
    </w:p>
    <w:p w:rsidR="00D63F9C" w:rsidRPr="00D63F9C" w:rsidRDefault="00D63F9C" w:rsidP="00D63F9C">
      <w:pPr>
        <w:ind w:left="707"/>
      </w:pPr>
    </w:p>
    <w:p w:rsidR="00D63F9C" w:rsidRPr="00D63F9C" w:rsidRDefault="00D63F9C" w:rsidP="00D63F9C">
      <w:pPr>
        <w:ind w:left="707"/>
      </w:pPr>
    </w:p>
    <w:p w:rsidR="00E07B25" w:rsidRDefault="00E07B25" w:rsidP="0080145D">
      <w:pPr>
        <w:spacing w:after="0"/>
        <w:ind w:left="708" w:firstLine="708"/>
      </w:pPr>
      <w:r w:rsidRPr="0080145D">
        <w:rPr>
          <w:b/>
        </w:rPr>
        <w:t>Téma:</w:t>
      </w:r>
      <w:r w:rsidRPr="0080145D">
        <w:rPr>
          <w:b/>
        </w:rPr>
        <w:tab/>
      </w:r>
      <w:r w:rsidRPr="0080145D">
        <w:rPr>
          <w:b/>
        </w:rPr>
        <w:tab/>
      </w:r>
      <w:r>
        <w:t>Pohádka za pohádkou</w:t>
      </w:r>
    </w:p>
    <w:p w:rsidR="00E07B25" w:rsidRDefault="00E07B25" w:rsidP="00E07B25">
      <w:pPr>
        <w:pStyle w:val="Odstavecseseznamem"/>
        <w:spacing w:after="0"/>
      </w:pPr>
      <w:r>
        <w:tab/>
      </w:r>
      <w:r>
        <w:tab/>
        <w:t>Překvapení pro maminky</w:t>
      </w:r>
    </w:p>
    <w:p w:rsidR="00E07B25" w:rsidRDefault="00E07B25" w:rsidP="00E07B25">
      <w:pPr>
        <w:pStyle w:val="Odstavecseseznamem"/>
        <w:spacing w:after="0"/>
      </w:pPr>
      <w:r>
        <w:tab/>
      </w:r>
      <w:r>
        <w:tab/>
        <w:t>Hry a radovánky</w:t>
      </w:r>
    </w:p>
    <w:p w:rsidR="00E07B25" w:rsidRDefault="00E07B25" w:rsidP="00E07B25">
      <w:pPr>
        <w:pStyle w:val="Odstavecseseznamem"/>
        <w:spacing w:after="0"/>
      </w:pPr>
      <w:r>
        <w:tab/>
      </w:r>
      <w:r>
        <w:tab/>
        <w:t>Co už všechno umím?</w:t>
      </w:r>
    </w:p>
    <w:p w:rsidR="00E07B25" w:rsidRDefault="00E07B25" w:rsidP="00E07B25">
      <w:pPr>
        <w:pStyle w:val="Odstavecseseznamem"/>
        <w:spacing w:after="0"/>
      </w:pPr>
      <w:r>
        <w:tab/>
      </w:r>
      <w:r>
        <w:tab/>
        <w:t>Voláme prázdniny</w:t>
      </w:r>
    </w:p>
    <w:p w:rsidR="0080145D" w:rsidRDefault="0080145D" w:rsidP="0080145D">
      <w:pPr>
        <w:spacing w:after="0"/>
        <w:ind w:firstLine="0"/>
      </w:pPr>
    </w:p>
    <w:p w:rsidR="0080145D" w:rsidRPr="00A54451" w:rsidRDefault="0046626B" w:rsidP="0080145D">
      <w:pPr>
        <w:spacing w:after="0"/>
        <w:ind w:firstLine="0"/>
        <w:rPr>
          <w:b/>
        </w:rPr>
      </w:pPr>
      <w:r>
        <w:rPr>
          <w:b/>
        </w:rPr>
        <w:t>Navrhované</w:t>
      </w:r>
      <w:r w:rsidR="0080145D" w:rsidRPr="00A54451">
        <w:rPr>
          <w:b/>
        </w:rPr>
        <w:t xml:space="preserve"> činnosti:</w:t>
      </w:r>
    </w:p>
    <w:p w:rsidR="0080145D" w:rsidRDefault="0080145D" w:rsidP="00603208">
      <w:pPr>
        <w:pStyle w:val="Odstavecseseznamem"/>
        <w:numPr>
          <w:ilvl w:val="0"/>
          <w:numId w:val="32"/>
        </w:numPr>
        <w:spacing w:after="0"/>
      </w:pPr>
      <w:r>
        <w:t>Aktivity vhodné pro přirozený pohyb dítěte v prostředí zahrady, hřiště</w:t>
      </w:r>
    </w:p>
    <w:p w:rsidR="0080145D" w:rsidRDefault="0080145D" w:rsidP="00603208">
      <w:pPr>
        <w:pStyle w:val="Odstavecseseznamem"/>
        <w:numPr>
          <w:ilvl w:val="0"/>
          <w:numId w:val="32"/>
        </w:numPr>
        <w:spacing w:after="0"/>
      </w:pPr>
      <w:r>
        <w:t>Rytmické a hudební hry</w:t>
      </w:r>
    </w:p>
    <w:p w:rsidR="0080145D" w:rsidRDefault="0080145D" w:rsidP="00603208">
      <w:pPr>
        <w:pStyle w:val="Odstavecseseznamem"/>
        <w:numPr>
          <w:ilvl w:val="0"/>
          <w:numId w:val="32"/>
        </w:numPr>
        <w:spacing w:after="0"/>
      </w:pPr>
      <w:r>
        <w:t>Artikulační cvičení, říkanky, rituály</w:t>
      </w:r>
    </w:p>
    <w:p w:rsidR="0080145D" w:rsidRDefault="0080145D" w:rsidP="00603208">
      <w:pPr>
        <w:pStyle w:val="Odstavecseseznamem"/>
        <w:numPr>
          <w:ilvl w:val="0"/>
          <w:numId w:val="32"/>
        </w:numPr>
        <w:spacing w:after="0"/>
      </w:pPr>
      <w:r>
        <w:t>Vycházky, výlety</w:t>
      </w:r>
    </w:p>
    <w:p w:rsidR="00A54451" w:rsidRDefault="00A54451" w:rsidP="00603208">
      <w:pPr>
        <w:pStyle w:val="Odstavecseseznamem"/>
        <w:numPr>
          <w:ilvl w:val="0"/>
          <w:numId w:val="32"/>
        </w:numPr>
        <w:spacing w:after="0"/>
      </w:pPr>
      <w:r>
        <w:t>Výtvarné techniky, stříhání, lepení, modelování, práce s přírodním materiálem</w:t>
      </w:r>
    </w:p>
    <w:p w:rsidR="00A54451" w:rsidRDefault="00A54451" w:rsidP="00603208">
      <w:pPr>
        <w:pStyle w:val="Odstavecseseznamem"/>
        <w:numPr>
          <w:ilvl w:val="0"/>
          <w:numId w:val="32"/>
        </w:numPr>
        <w:spacing w:after="0"/>
      </w:pPr>
      <w:r>
        <w:t>Dramatické činnosti, společné řešení problému, pobyt v přírodě, vlastní pozorování</w:t>
      </w:r>
    </w:p>
    <w:p w:rsidR="00A54451" w:rsidRDefault="00A54451" w:rsidP="00603208">
      <w:pPr>
        <w:pStyle w:val="Odstavecseseznamem"/>
        <w:numPr>
          <w:ilvl w:val="0"/>
          <w:numId w:val="32"/>
        </w:numPr>
        <w:spacing w:after="0"/>
      </w:pPr>
      <w:r>
        <w:lastRenderedPageBreak/>
        <w:t>R</w:t>
      </w:r>
      <w:r w:rsidRPr="00A54451">
        <w:t>ozhovory s dětmi o pravidlech bezpečnosti při koupání a pobytu u vody</w:t>
      </w:r>
    </w:p>
    <w:p w:rsidR="00A54451" w:rsidRDefault="00A54451" w:rsidP="00603208">
      <w:pPr>
        <w:pStyle w:val="Odstavecseseznamem"/>
        <w:numPr>
          <w:ilvl w:val="0"/>
          <w:numId w:val="32"/>
        </w:numPr>
        <w:spacing w:after="0"/>
      </w:pPr>
      <w:r>
        <w:t>Oslava Dne dětí</w:t>
      </w:r>
    </w:p>
    <w:p w:rsidR="00A54451" w:rsidRDefault="00A54451" w:rsidP="00603208">
      <w:pPr>
        <w:pStyle w:val="Odstavecseseznamem"/>
        <w:numPr>
          <w:ilvl w:val="0"/>
          <w:numId w:val="32"/>
        </w:numPr>
        <w:spacing w:after="0"/>
      </w:pPr>
      <w:r>
        <w:t>Slavnostní rozloučení s předškoláky</w:t>
      </w:r>
    </w:p>
    <w:p w:rsidR="000E49FD" w:rsidRDefault="000E49FD" w:rsidP="000E49FD">
      <w:pPr>
        <w:pStyle w:val="Odstavecseseznamem"/>
        <w:spacing w:after="0"/>
      </w:pPr>
    </w:p>
    <w:p w:rsidR="005A7720" w:rsidRDefault="005A7720" w:rsidP="00293BF9"/>
    <w:sectPr w:rsidR="005A7720" w:rsidSect="0016290E">
      <w:headerReference w:type="default" r:id="rId13"/>
      <w:footerReference w:type="default" r:id="rId14"/>
      <w:pgSz w:w="11906" w:h="16838"/>
      <w:pgMar w:top="1417" w:right="1417" w:bottom="1417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A2" w:rsidRDefault="009619A2" w:rsidP="007D05F8">
      <w:pPr>
        <w:spacing w:after="0" w:line="240" w:lineRule="auto"/>
      </w:pPr>
      <w:r>
        <w:separator/>
      </w:r>
    </w:p>
  </w:endnote>
  <w:endnote w:type="continuationSeparator" w:id="0">
    <w:p w:rsidR="009619A2" w:rsidRDefault="009619A2" w:rsidP="007D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E" w:rsidRDefault="0016290E">
    <w:pPr>
      <w:pStyle w:val="Zpat"/>
      <w:jc w:val="right"/>
    </w:pPr>
  </w:p>
  <w:p w:rsidR="0016290E" w:rsidRDefault="001629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558383"/>
      <w:docPartObj>
        <w:docPartGallery w:val="Page Numbers (Bottom of Page)"/>
        <w:docPartUnique/>
      </w:docPartObj>
    </w:sdtPr>
    <w:sdtEndPr/>
    <w:sdtContent>
      <w:p w:rsidR="0016290E" w:rsidRDefault="001629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290E" w:rsidRDefault="00162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A2" w:rsidRDefault="009619A2" w:rsidP="007D05F8">
      <w:pPr>
        <w:spacing w:after="0" w:line="240" w:lineRule="auto"/>
      </w:pPr>
      <w:r>
        <w:separator/>
      </w:r>
    </w:p>
  </w:footnote>
  <w:footnote w:type="continuationSeparator" w:id="0">
    <w:p w:rsidR="009619A2" w:rsidRDefault="009619A2" w:rsidP="007D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E" w:rsidRDefault="001629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E9"/>
    <w:multiLevelType w:val="hybridMultilevel"/>
    <w:tmpl w:val="C5DE7106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23389"/>
    <w:multiLevelType w:val="hybridMultilevel"/>
    <w:tmpl w:val="D2163BBE"/>
    <w:lvl w:ilvl="0" w:tplc="6F3CD0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67F3D"/>
    <w:multiLevelType w:val="hybridMultilevel"/>
    <w:tmpl w:val="4B763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ACD"/>
    <w:multiLevelType w:val="hybridMultilevel"/>
    <w:tmpl w:val="763E8D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170B295E"/>
    <w:multiLevelType w:val="hybridMultilevel"/>
    <w:tmpl w:val="B996258E"/>
    <w:lvl w:ilvl="0" w:tplc="1930C89C">
      <w:start w:val="1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EA08A7"/>
    <w:multiLevelType w:val="hybridMultilevel"/>
    <w:tmpl w:val="C5DE7106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D0AE1"/>
    <w:multiLevelType w:val="hybridMultilevel"/>
    <w:tmpl w:val="C5DE7106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46471"/>
    <w:multiLevelType w:val="hybridMultilevel"/>
    <w:tmpl w:val="E33AE23C"/>
    <w:lvl w:ilvl="0" w:tplc="A44A46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80417"/>
    <w:multiLevelType w:val="hybridMultilevel"/>
    <w:tmpl w:val="1DE644B0"/>
    <w:lvl w:ilvl="0" w:tplc="8A6616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3D7465"/>
    <w:multiLevelType w:val="hybridMultilevel"/>
    <w:tmpl w:val="C5DE7106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83182"/>
    <w:multiLevelType w:val="hybridMultilevel"/>
    <w:tmpl w:val="A950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D318C"/>
    <w:multiLevelType w:val="hybridMultilevel"/>
    <w:tmpl w:val="0942A532"/>
    <w:lvl w:ilvl="0" w:tplc="02E8DD6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EB4B1F"/>
    <w:multiLevelType w:val="hybridMultilevel"/>
    <w:tmpl w:val="3508F71C"/>
    <w:lvl w:ilvl="0" w:tplc="EAE04460">
      <w:start w:val="1"/>
      <w:numFmt w:val="decimal"/>
      <w:pStyle w:val="Nadpis4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8115B"/>
    <w:multiLevelType w:val="hybridMultilevel"/>
    <w:tmpl w:val="A6385344"/>
    <w:lvl w:ilvl="0" w:tplc="AA6C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332D1B"/>
    <w:multiLevelType w:val="hybridMultilevel"/>
    <w:tmpl w:val="4E824DF4"/>
    <w:lvl w:ilvl="0" w:tplc="5654442C">
      <w:start w:val="1"/>
      <w:numFmt w:val="decimal"/>
      <w:pStyle w:val="Nadpis3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855436"/>
    <w:multiLevelType w:val="hybridMultilevel"/>
    <w:tmpl w:val="CA2A5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75A7D"/>
    <w:multiLevelType w:val="hybridMultilevel"/>
    <w:tmpl w:val="C5DE7106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9646AA"/>
    <w:multiLevelType w:val="hybridMultilevel"/>
    <w:tmpl w:val="BF325616"/>
    <w:lvl w:ilvl="0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385402"/>
    <w:multiLevelType w:val="hybridMultilevel"/>
    <w:tmpl w:val="8212940E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717EA"/>
    <w:multiLevelType w:val="hybridMultilevel"/>
    <w:tmpl w:val="848EAE9A"/>
    <w:lvl w:ilvl="0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FC16C4"/>
    <w:multiLevelType w:val="hybridMultilevel"/>
    <w:tmpl w:val="C5DE7106"/>
    <w:lvl w:ilvl="0" w:tplc="06D09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63CC9"/>
    <w:multiLevelType w:val="hybridMultilevel"/>
    <w:tmpl w:val="B6B26ACE"/>
    <w:lvl w:ilvl="0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E36791"/>
    <w:multiLevelType w:val="multilevel"/>
    <w:tmpl w:val="DD54591E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5F40CB"/>
    <w:multiLevelType w:val="hybridMultilevel"/>
    <w:tmpl w:val="DB6C3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50118"/>
    <w:multiLevelType w:val="hybridMultilevel"/>
    <w:tmpl w:val="1B167EBA"/>
    <w:lvl w:ilvl="0" w:tplc="040EFF8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767101"/>
    <w:multiLevelType w:val="hybridMultilevel"/>
    <w:tmpl w:val="B1024B22"/>
    <w:lvl w:ilvl="0" w:tplc="BDE474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DB0D6C"/>
    <w:multiLevelType w:val="hybridMultilevel"/>
    <w:tmpl w:val="8FE0ECE4"/>
    <w:lvl w:ilvl="0" w:tplc="A4C6EF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FF8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21"/>
  </w:num>
  <w:num w:numId="9">
    <w:abstractNumId w:val="7"/>
  </w:num>
  <w:num w:numId="10">
    <w:abstractNumId w:val="10"/>
  </w:num>
  <w:num w:numId="11">
    <w:abstractNumId w:val="16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8"/>
  </w:num>
  <w:num w:numId="16">
    <w:abstractNumId w:val="0"/>
  </w:num>
  <w:num w:numId="17">
    <w:abstractNumId w:val="12"/>
    <w:lvlOverride w:ilvl="0">
      <w:startOverride w:val="1"/>
    </w:lvlOverride>
  </w:num>
  <w:num w:numId="18">
    <w:abstractNumId w:val="27"/>
  </w:num>
  <w:num w:numId="19">
    <w:abstractNumId w:val="6"/>
  </w:num>
  <w:num w:numId="20">
    <w:abstractNumId w:val="12"/>
    <w:lvlOverride w:ilvl="0">
      <w:startOverride w:val="1"/>
    </w:lvlOverride>
  </w:num>
  <w:num w:numId="21">
    <w:abstractNumId w:val="1"/>
  </w:num>
  <w:num w:numId="22">
    <w:abstractNumId w:val="20"/>
  </w:num>
  <w:num w:numId="23">
    <w:abstractNumId w:val="12"/>
    <w:lvlOverride w:ilvl="0">
      <w:startOverride w:val="1"/>
    </w:lvlOverride>
  </w:num>
  <w:num w:numId="24">
    <w:abstractNumId w:val="26"/>
  </w:num>
  <w:num w:numId="25">
    <w:abstractNumId w:val="5"/>
  </w:num>
  <w:num w:numId="26">
    <w:abstractNumId w:val="9"/>
  </w:num>
  <w:num w:numId="27">
    <w:abstractNumId w:val="11"/>
  </w:num>
  <w:num w:numId="28">
    <w:abstractNumId w:val="23"/>
  </w:num>
  <w:num w:numId="29">
    <w:abstractNumId w:val="2"/>
  </w:num>
  <w:num w:numId="30">
    <w:abstractNumId w:val="24"/>
  </w:num>
  <w:num w:numId="31">
    <w:abstractNumId w:val="3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C6"/>
    <w:rsid w:val="00044E66"/>
    <w:rsid w:val="00057AE3"/>
    <w:rsid w:val="000605B5"/>
    <w:rsid w:val="00082977"/>
    <w:rsid w:val="00083EF7"/>
    <w:rsid w:val="00084E09"/>
    <w:rsid w:val="000C4882"/>
    <w:rsid w:val="000E1AB1"/>
    <w:rsid w:val="000E49FD"/>
    <w:rsid w:val="000F2FAE"/>
    <w:rsid w:val="00110F44"/>
    <w:rsid w:val="001234CC"/>
    <w:rsid w:val="001342DD"/>
    <w:rsid w:val="001406F6"/>
    <w:rsid w:val="0016180B"/>
    <w:rsid w:val="0016290E"/>
    <w:rsid w:val="0018762E"/>
    <w:rsid w:val="0019093A"/>
    <w:rsid w:val="00197294"/>
    <w:rsid w:val="001B0DD2"/>
    <w:rsid w:val="001C5C19"/>
    <w:rsid w:val="00200383"/>
    <w:rsid w:val="0022121F"/>
    <w:rsid w:val="00244950"/>
    <w:rsid w:val="00244D41"/>
    <w:rsid w:val="002600A6"/>
    <w:rsid w:val="00291915"/>
    <w:rsid w:val="00293BF9"/>
    <w:rsid w:val="0029519A"/>
    <w:rsid w:val="002C5294"/>
    <w:rsid w:val="002D5499"/>
    <w:rsid w:val="002E482E"/>
    <w:rsid w:val="002E5B5E"/>
    <w:rsid w:val="002F5C16"/>
    <w:rsid w:val="003027D8"/>
    <w:rsid w:val="00327BB4"/>
    <w:rsid w:val="00342663"/>
    <w:rsid w:val="003751BE"/>
    <w:rsid w:val="003C597D"/>
    <w:rsid w:val="003D12A6"/>
    <w:rsid w:val="003D18FF"/>
    <w:rsid w:val="003F0F4A"/>
    <w:rsid w:val="0040184C"/>
    <w:rsid w:val="00412013"/>
    <w:rsid w:val="00412C1A"/>
    <w:rsid w:val="00423063"/>
    <w:rsid w:val="00441E73"/>
    <w:rsid w:val="00443061"/>
    <w:rsid w:val="0046626B"/>
    <w:rsid w:val="004D099F"/>
    <w:rsid w:val="004E5850"/>
    <w:rsid w:val="004F31F6"/>
    <w:rsid w:val="00507027"/>
    <w:rsid w:val="0051236F"/>
    <w:rsid w:val="00516EA3"/>
    <w:rsid w:val="00520934"/>
    <w:rsid w:val="005249E9"/>
    <w:rsid w:val="00525E9D"/>
    <w:rsid w:val="00533DD5"/>
    <w:rsid w:val="00544B46"/>
    <w:rsid w:val="00560B40"/>
    <w:rsid w:val="00566AFE"/>
    <w:rsid w:val="005749D4"/>
    <w:rsid w:val="00585875"/>
    <w:rsid w:val="005A7720"/>
    <w:rsid w:val="005B2373"/>
    <w:rsid w:val="005B35D7"/>
    <w:rsid w:val="005B75A6"/>
    <w:rsid w:val="005C008C"/>
    <w:rsid w:val="005C4EC7"/>
    <w:rsid w:val="005C7654"/>
    <w:rsid w:val="005F6568"/>
    <w:rsid w:val="00603208"/>
    <w:rsid w:val="00620C64"/>
    <w:rsid w:val="0063250C"/>
    <w:rsid w:val="006329FD"/>
    <w:rsid w:val="0064075B"/>
    <w:rsid w:val="00644574"/>
    <w:rsid w:val="00644A2A"/>
    <w:rsid w:val="00645AAA"/>
    <w:rsid w:val="00656E0B"/>
    <w:rsid w:val="0067557A"/>
    <w:rsid w:val="00691575"/>
    <w:rsid w:val="006A2F6C"/>
    <w:rsid w:val="006B4673"/>
    <w:rsid w:val="006F5E14"/>
    <w:rsid w:val="0071469E"/>
    <w:rsid w:val="00724B04"/>
    <w:rsid w:val="007334A2"/>
    <w:rsid w:val="00737D7A"/>
    <w:rsid w:val="00741B33"/>
    <w:rsid w:val="0076308C"/>
    <w:rsid w:val="00784883"/>
    <w:rsid w:val="0079044C"/>
    <w:rsid w:val="0079272E"/>
    <w:rsid w:val="007C611A"/>
    <w:rsid w:val="007C7AEA"/>
    <w:rsid w:val="007D05F8"/>
    <w:rsid w:val="0080145D"/>
    <w:rsid w:val="00802DAB"/>
    <w:rsid w:val="008172DB"/>
    <w:rsid w:val="00822114"/>
    <w:rsid w:val="008400FD"/>
    <w:rsid w:val="00840A01"/>
    <w:rsid w:val="008416F4"/>
    <w:rsid w:val="008504AF"/>
    <w:rsid w:val="00863771"/>
    <w:rsid w:val="008B0B5E"/>
    <w:rsid w:val="008B4658"/>
    <w:rsid w:val="009114E9"/>
    <w:rsid w:val="009126DC"/>
    <w:rsid w:val="009262E3"/>
    <w:rsid w:val="009307F5"/>
    <w:rsid w:val="009445CC"/>
    <w:rsid w:val="00950C63"/>
    <w:rsid w:val="00951856"/>
    <w:rsid w:val="00955F9F"/>
    <w:rsid w:val="009619A2"/>
    <w:rsid w:val="0096693A"/>
    <w:rsid w:val="00980190"/>
    <w:rsid w:val="009804E4"/>
    <w:rsid w:val="0098688C"/>
    <w:rsid w:val="009925C8"/>
    <w:rsid w:val="009957A6"/>
    <w:rsid w:val="009A1A71"/>
    <w:rsid w:val="009A1F9C"/>
    <w:rsid w:val="009A2AE8"/>
    <w:rsid w:val="009B12F5"/>
    <w:rsid w:val="009E1ED2"/>
    <w:rsid w:val="00A01759"/>
    <w:rsid w:val="00A134AC"/>
    <w:rsid w:val="00A2302D"/>
    <w:rsid w:val="00A344BE"/>
    <w:rsid w:val="00A35352"/>
    <w:rsid w:val="00A45A5E"/>
    <w:rsid w:val="00A51B71"/>
    <w:rsid w:val="00A54451"/>
    <w:rsid w:val="00A5507F"/>
    <w:rsid w:val="00A8141F"/>
    <w:rsid w:val="00A87EA8"/>
    <w:rsid w:val="00AB5BC6"/>
    <w:rsid w:val="00AC3E34"/>
    <w:rsid w:val="00AE2E1E"/>
    <w:rsid w:val="00B20873"/>
    <w:rsid w:val="00B3055B"/>
    <w:rsid w:val="00B451A8"/>
    <w:rsid w:val="00B4628F"/>
    <w:rsid w:val="00B47A4B"/>
    <w:rsid w:val="00B50D7D"/>
    <w:rsid w:val="00B57A03"/>
    <w:rsid w:val="00B60E5D"/>
    <w:rsid w:val="00B7683D"/>
    <w:rsid w:val="00B93666"/>
    <w:rsid w:val="00B9709A"/>
    <w:rsid w:val="00BA4170"/>
    <w:rsid w:val="00BA5D2B"/>
    <w:rsid w:val="00BE3333"/>
    <w:rsid w:val="00BE581C"/>
    <w:rsid w:val="00BF5AAD"/>
    <w:rsid w:val="00C11AE7"/>
    <w:rsid w:val="00C12598"/>
    <w:rsid w:val="00C22A03"/>
    <w:rsid w:val="00C2600E"/>
    <w:rsid w:val="00C37D1C"/>
    <w:rsid w:val="00C601B3"/>
    <w:rsid w:val="00C65586"/>
    <w:rsid w:val="00C6760B"/>
    <w:rsid w:val="00C963B5"/>
    <w:rsid w:val="00CA72DF"/>
    <w:rsid w:val="00CE16C3"/>
    <w:rsid w:val="00CF124D"/>
    <w:rsid w:val="00CF2FC7"/>
    <w:rsid w:val="00D17B6E"/>
    <w:rsid w:val="00D33B35"/>
    <w:rsid w:val="00D63F9C"/>
    <w:rsid w:val="00D73B29"/>
    <w:rsid w:val="00D74678"/>
    <w:rsid w:val="00D75652"/>
    <w:rsid w:val="00D75FA8"/>
    <w:rsid w:val="00D7619C"/>
    <w:rsid w:val="00DA75E9"/>
    <w:rsid w:val="00DB4F2C"/>
    <w:rsid w:val="00DC5D00"/>
    <w:rsid w:val="00DE58BC"/>
    <w:rsid w:val="00E07B25"/>
    <w:rsid w:val="00E1593F"/>
    <w:rsid w:val="00E175BD"/>
    <w:rsid w:val="00E41ABB"/>
    <w:rsid w:val="00E4712A"/>
    <w:rsid w:val="00E56F47"/>
    <w:rsid w:val="00E613DD"/>
    <w:rsid w:val="00E64615"/>
    <w:rsid w:val="00E64963"/>
    <w:rsid w:val="00E666DE"/>
    <w:rsid w:val="00E80A6A"/>
    <w:rsid w:val="00EA2696"/>
    <w:rsid w:val="00EB7127"/>
    <w:rsid w:val="00ED0069"/>
    <w:rsid w:val="00ED2264"/>
    <w:rsid w:val="00EE65F1"/>
    <w:rsid w:val="00EF56C9"/>
    <w:rsid w:val="00EF70A6"/>
    <w:rsid w:val="00F032C3"/>
    <w:rsid w:val="00F06A9E"/>
    <w:rsid w:val="00F3098E"/>
    <w:rsid w:val="00F521EF"/>
    <w:rsid w:val="00F66864"/>
    <w:rsid w:val="00F70B61"/>
    <w:rsid w:val="00F92F60"/>
    <w:rsid w:val="00FB2FD5"/>
    <w:rsid w:val="00FB5C59"/>
    <w:rsid w:val="00FC45C0"/>
    <w:rsid w:val="00FD3C0B"/>
    <w:rsid w:val="00FD62C5"/>
    <w:rsid w:val="00FD687C"/>
    <w:rsid w:val="00FE4287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A2B3"/>
  <w15:docId w15:val="{9F5E03D9-A76B-4184-B0DE-7F767639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88C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07F5"/>
    <w:pPr>
      <w:keepNext/>
      <w:keepLines/>
      <w:numPr>
        <w:numId w:val="1"/>
      </w:numPr>
      <w:spacing w:before="120" w:after="0"/>
      <w:ind w:left="714" w:hanging="357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4B04"/>
    <w:pPr>
      <w:keepNext/>
      <w:keepLines/>
      <w:spacing w:before="480"/>
      <w:jc w:val="left"/>
      <w:outlineLvl w:val="1"/>
    </w:pPr>
    <w:rPr>
      <w:rFonts w:eastAsiaTheme="majorEastAsia" w:cstheme="majorBidi"/>
      <w:b/>
      <w:bCs/>
      <w:smallCaps/>
      <w:sz w:val="32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58BC"/>
    <w:pPr>
      <w:keepNext/>
      <w:keepLines/>
      <w:numPr>
        <w:numId w:val="12"/>
      </w:numPr>
      <w:spacing w:before="120"/>
      <w:ind w:left="709" w:hanging="709"/>
      <w:jc w:val="left"/>
      <w:outlineLvl w:val="2"/>
    </w:pPr>
    <w:rPr>
      <w:rFonts w:eastAsiaTheme="majorEastAsia" w:cstheme="majorBidi"/>
      <w:b/>
      <w:bCs/>
      <w:caps/>
      <w:sz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07F5"/>
    <w:pPr>
      <w:keepNext/>
      <w:keepLines/>
      <w:numPr>
        <w:numId w:val="13"/>
      </w:numPr>
      <w:spacing w:before="120"/>
      <w:ind w:left="714" w:hanging="357"/>
      <w:jc w:val="left"/>
      <w:outlineLvl w:val="3"/>
    </w:pPr>
    <w:rPr>
      <w:rFonts w:eastAsiaTheme="majorEastAsia" w:cstheme="majorBidi"/>
      <w:b/>
      <w:bCs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07F5"/>
    <w:pPr>
      <w:keepNext/>
      <w:keepLines/>
      <w:spacing w:before="120"/>
      <w:jc w:val="lef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3B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24B04"/>
    <w:rPr>
      <w:rFonts w:ascii="Times New Roman" w:eastAsiaTheme="majorEastAsia" w:hAnsi="Times New Roman" w:cstheme="majorBidi"/>
      <w:b/>
      <w:bCs/>
      <w:smallCaps/>
      <w:sz w:val="32"/>
      <w:szCs w:val="26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307F5"/>
    <w:rPr>
      <w:rFonts w:ascii="Times New Roman" w:eastAsiaTheme="majorEastAsia" w:hAnsi="Times New Roman" w:cstheme="majorBidi"/>
      <w:b/>
      <w:bCs/>
      <w:sz w:val="40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E58BC"/>
    <w:rPr>
      <w:rFonts w:ascii="Times New Roman" w:eastAsiaTheme="majorEastAsia" w:hAnsi="Times New Roman" w:cstheme="majorBidi"/>
      <w:b/>
      <w:bCs/>
      <w:caps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9307F5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307F5"/>
    <w:rPr>
      <w:rFonts w:ascii="Times New Roman" w:eastAsiaTheme="majorEastAsia" w:hAnsi="Times New Roman" w:cstheme="majorBidi"/>
      <w:b/>
      <w:sz w:val="24"/>
    </w:rPr>
  </w:style>
  <w:style w:type="character" w:styleId="Hypertextovodkaz">
    <w:name w:val="Hyperlink"/>
    <w:basedOn w:val="Standardnpsmoodstavce"/>
    <w:uiPriority w:val="99"/>
    <w:rsid w:val="003F0F4A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1575"/>
    <w:pPr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557A"/>
    <w:pPr>
      <w:tabs>
        <w:tab w:val="left" w:pos="1100"/>
        <w:tab w:val="right" w:leader="dot" w:pos="9062"/>
      </w:tabs>
      <w:spacing w:after="100"/>
    </w:pPr>
    <w:rPr>
      <w:b/>
      <w:snapToGrid w:val="0"/>
      <w:sz w:val="36"/>
      <w:szCs w:val="28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691575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691575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7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91575"/>
    <w:pPr>
      <w:widowControl w:val="0"/>
      <w:spacing w:after="0" w:line="240" w:lineRule="auto"/>
      <w:ind w:firstLine="0"/>
      <w:jc w:val="left"/>
    </w:pPr>
    <w:rPr>
      <w:rFonts w:eastAsia="Times New Roman" w:cs="Times New Roman"/>
      <w:snapToGrid w:val="0"/>
      <w:sz w:val="23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1575"/>
    <w:rPr>
      <w:rFonts w:ascii="Times New Roman" w:eastAsia="Times New Roman" w:hAnsi="Times New Roman" w:cs="Times New Roman"/>
      <w:snapToGrid w:val="0"/>
      <w:sz w:val="23"/>
      <w:szCs w:val="20"/>
      <w:lang w:eastAsia="cs-CZ"/>
    </w:rPr>
  </w:style>
  <w:style w:type="paragraph" w:customStyle="1" w:styleId="Sodrkama">
    <w:name w:val="S odrážkama"/>
    <w:basedOn w:val="Normln"/>
    <w:rsid w:val="00691575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left"/>
      <w:textAlignment w:val="baseline"/>
    </w:pPr>
    <w:rPr>
      <w:rFonts w:eastAsia="Times New Roman" w:cs="Times New Roman"/>
      <w:sz w:val="22"/>
      <w:szCs w:val="20"/>
      <w:lang w:eastAsia="cs-CZ"/>
    </w:rPr>
  </w:style>
  <w:style w:type="paragraph" w:styleId="Bezmezer">
    <w:name w:val="No Spacing"/>
    <w:uiPriority w:val="1"/>
    <w:qFormat/>
    <w:rsid w:val="0069157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6915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kapitol">
    <w:name w:val="Text kapitol"/>
    <w:basedOn w:val="Normln"/>
    <w:link w:val="TextkapitolChar"/>
    <w:qFormat/>
    <w:rsid w:val="00691575"/>
    <w:pPr>
      <w:spacing w:before="120" w:after="0" w:line="240" w:lineRule="auto"/>
      <w:ind w:firstLine="567"/>
    </w:pPr>
    <w:rPr>
      <w:rFonts w:eastAsia="Times New Roman" w:cs="Times New Roman"/>
      <w:sz w:val="22"/>
    </w:rPr>
  </w:style>
  <w:style w:type="character" w:customStyle="1" w:styleId="TextkapitolChar">
    <w:name w:val="Text kapitol Char"/>
    <w:link w:val="Textkapitol"/>
    <w:rsid w:val="00691575"/>
    <w:rPr>
      <w:rFonts w:ascii="Times New Roman" w:eastAsia="Times New Roman" w:hAnsi="Times New Roman" w:cs="Times New Roman"/>
    </w:rPr>
  </w:style>
  <w:style w:type="paragraph" w:customStyle="1" w:styleId="VetvtextuRVPZV">
    <w:name w:val="Výčet v textu_RVPZV"/>
    <w:basedOn w:val="Normln"/>
    <w:rsid w:val="00691575"/>
    <w:pPr>
      <w:numPr>
        <w:numId w:val="28"/>
      </w:numPr>
      <w:tabs>
        <w:tab w:val="clear" w:pos="360"/>
        <w:tab w:val="left" w:pos="567"/>
      </w:tabs>
      <w:spacing w:before="60" w:after="0" w:line="240" w:lineRule="auto"/>
      <w:ind w:left="567" w:hanging="397"/>
    </w:pPr>
    <w:rPr>
      <w:rFonts w:eastAsia="Times New Roman" w:cs="Times New Roman"/>
      <w:sz w:val="22"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691575"/>
    <w:pPr>
      <w:tabs>
        <w:tab w:val="num" w:pos="360"/>
      </w:tabs>
      <w:spacing w:before="40"/>
      <w:ind w:left="360" w:hanging="360"/>
    </w:pPr>
  </w:style>
  <w:style w:type="character" w:customStyle="1" w:styleId="Textkapitolodrky-principyChar">
    <w:name w:val="Text kapitol odrážky - principy Char"/>
    <w:link w:val="Textkapitolodrky-principy"/>
    <w:rsid w:val="00691575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5F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D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5F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atistin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kolatisti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tistin@posta.pvskol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DC28-C4D7-4859-96E6-60E48BC3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13</Pages>
  <Words>1846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Martin - VÚ 8280 - ŠIS AČR</dc:creator>
  <cp:lastModifiedBy>Ucitel</cp:lastModifiedBy>
  <cp:revision>6</cp:revision>
  <cp:lastPrinted>2017-08-27T09:16:00Z</cp:lastPrinted>
  <dcterms:created xsi:type="dcterms:W3CDTF">2017-11-29T21:21:00Z</dcterms:created>
  <dcterms:modified xsi:type="dcterms:W3CDTF">2023-03-15T11:33:00Z</dcterms:modified>
</cp:coreProperties>
</file>